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docProps/core.xml" ContentType="application/vnd.openxmlformats-package.core-properties+xml"/>
  <Override PartName="/word/footer1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footer13.xml" ContentType="application/vnd.openxmlformats-officedocument.wordprocessingml.footer+xml"/>
  <Override PartName="/word/footer3.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header8.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14:paraId="7BBB9930">
      <w:pPr>
        <w:pStyle w:val="style4151"/>
        <w:rPr/>
      </w:pPr>
      <w:r>
        <w:rPr>
          <w:sz w:val="48"/>
          <w:szCs w:val="48"/>
        </w:rPr>
        <w:drawing>
          <wp:anchor distT="0" distB="0" distL="0" distR="0" simplePos="false" relativeHeight="2" behindDoc="false" locked="false" layoutInCell="true" allowOverlap="true">
            <wp:simplePos x="0" y="0"/>
            <wp:positionH relativeFrom="column">
              <wp:posOffset>10795</wp:posOffset>
            </wp:positionH>
            <wp:positionV relativeFrom="paragraph">
              <wp:posOffset>-6350</wp:posOffset>
            </wp:positionV>
            <wp:extent cx="2548890" cy="889000"/>
            <wp:effectExtent l="0" t="0" r="3810" b="6350"/>
            <wp:wrapNone/>
            <wp:docPr id="1026" name="图片 1" descr="tim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2548890" cy="889000"/>
                    </a:xfrm>
                    <a:prstGeom prst="rect"/>
                    <a:ln>
                      <a:noFill/>
                    </a:ln>
                  </pic:spPr>
                </pic:pic>
              </a:graphicData>
            </a:graphic>
          </wp:anchor>
        </w:drawing>
      </w:r>
    </w:p>
    <w:p w14:paraId="66F0CAD5">
      <w:pPr>
        <w:pStyle w:val="style0"/>
        <w:ind w:right="280"/>
        <w:jc w:val="center"/>
        <w:rPr>
          <w:rFonts w:ascii="宋体" w:hAnsi="宋体"/>
          <w:sz w:val="48"/>
          <w:szCs w:val="48"/>
        </w:rPr>
      </w:pPr>
    </w:p>
    <w:p w14:paraId="3EA24C15">
      <w:pPr>
        <w:pStyle w:val="style0"/>
        <w:ind w:right="280"/>
        <w:jc w:val="center"/>
        <w:rPr>
          <w:rFonts w:ascii="宋体" w:hAnsi="宋体"/>
          <w:sz w:val="48"/>
          <w:szCs w:val="48"/>
        </w:rPr>
      </w:pPr>
    </w:p>
    <w:p w14:paraId="734DA162">
      <w:pPr>
        <w:pStyle w:val="style0"/>
        <w:ind w:right="280"/>
        <w:jc w:val="center"/>
        <w:rPr>
          <w:rFonts w:ascii="宋体" w:hAnsi="宋体"/>
          <w:sz w:val="48"/>
          <w:szCs w:val="48"/>
        </w:rPr>
      </w:pPr>
    </w:p>
    <w:p w14:paraId="0435320E">
      <w:pPr>
        <w:pStyle w:val="style0"/>
        <w:ind w:right="280"/>
        <w:jc w:val="center"/>
        <w:rPr>
          <w:rFonts w:ascii="宋体" w:hAnsi="宋体"/>
          <w:sz w:val="48"/>
          <w:szCs w:val="48"/>
        </w:rPr>
      </w:pPr>
    </w:p>
    <w:p w14:paraId="07CDE389">
      <w:pPr>
        <w:pStyle w:val="style0"/>
        <w:ind w:right="280"/>
        <w:jc w:val="center"/>
        <w:rPr>
          <w:rFonts w:ascii="楷体_GB2312" w:eastAsia="楷体_GB2312" w:hAnsi="宋体"/>
          <w:sz w:val="52"/>
          <w:szCs w:val="52"/>
        </w:rPr>
      </w:pPr>
    </w:p>
    <w:p w14:paraId="612663B5">
      <w:pPr>
        <w:pStyle w:val="style0"/>
        <w:ind w:right="280"/>
        <w:jc w:val="center"/>
        <w:rPr>
          <w:rFonts w:eastAsia="宋体" w:hint="default"/>
          <w:sz w:val="28"/>
          <w:szCs w:val="28"/>
          <w:highlight w:val="none"/>
          <w:lang w:val="en-US" w:eastAsia="zh-CN"/>
        </w:rPr>
      </w:pPr>
      <w:r>
        <w:rPr>
          <w:rFonts w:ascii="楷体_GB2312" w:eastAsia="楷体_GB2312" w:hAnsi="宋体" w:hint="eastAsia"/>
          <w:sz w:val="52"/>
          <w:szCs w:val="52"/>
          <w:highlight w:val="none"/>
          <w:lang w:val="en-US" w:eastAsia="zh-CN"/>
        </w:rPr>
        <w:t>中国重汽SAP BOM结构化变更项目</w:t>
      </w:r>
    </w:p>
    <w:p w14:paraId="18CBF8EA">
      <w:pPr>
        <w:pStyle w:val="style0"/>
        <w:ind w:right="280"/>
        <w:jc w:val="center"/>
        <w:rPr>
          <w:sz w:val="28"/>
          <w:szCs w:val="28"/>
          <w:highlight w:val="none"/>
        </w:rPr>
      </w:pPr>
    </w:p>
    <w:p w14:paraId="7564C2A7">
      <w:pPr>
        <w:pStyle w:val="style0"/>
        <w:outlineLvl w:val="9"/>
        <w:rPr>
          <w:highlight w:val="none"/>
        </w:rPr>
      </w:pPr>
    </w:p>
    <w:p w14:paraId="6418E5FF">
      <w:pPr>
        <w:pStyle w:val="style0"/>
        <w:jc w:val="center"/>
        <w:rPr>
          <w:rFonts w:ascii="宋体" w:cs="宋体" w:eastAsia="宋体" w:hAnsi="宋体" w:hint="eastAsia"/>
          <w:sz w:val="72"/>
          <w:szCs w:val="72"/>
          <w:highlight w:val="none"/>
          <w:lang w:eastAsia="zh-CN"/>
        </w:rPr>
      </w:pPr>
      <w:r>
        <w:rPr>
          <w:rFonts w:ascii="宋体" w:cs="宋体" w:hAnsi="宋体" w:hint="eastAsia"/>
          <w:sz w:val="72"/>
          <w:szCs w:val="72"/>
          <w:highlight w:val="none"/>
        </w:rPr>
        <w:t>招标</w:t>
      </w:r>
      <w:r>
        <w:rPr>
          <w:rFonts w:ascii="宋体" w:cs="宋体" w:hAnsi="宋体" w:hint="eastAsia"/>
          <w:sz w:val="72"/>
          <w:szCs w:val="72"/>
          <w:highlight w:val="none"/>
          <w:lang w:val="en-US" w:eastAsia="zh-CN"/>
        </w:rPr>
        <w:t>公告</w:t>
      </w:r>
    </w:p>
    <w:p w14:paraId="2A3C624C">
      <w:pPr>
        <w:pStyle w:val="style0"/>
        <w:jc w:val="center"/>
        <w:rPr>
          <w:rFonts w:ascii="宋体" w:hAnsi="宋体"/>
          <w:sz w:val="48"/>
          <w:szCs w:val="48"/>
          <w:highlight w:val="none"/>
        </w:rPr>
      </w:pPr>
    </w:p>
    <w:p w14:paraId="6993BE58">
      <w:pPr>
        <w:pStyle w:val="style0"/>
        <w:jc w:val="center"/>
        <w:rPr>
          <w:rFonts w:ascii="宋体" w:hAnsi="宋体"/>
          <w:sz w:val="48"/>
          <w:szCs w:val="48"/>
          <w:highlight w:val="none"/>
        </w:rPr>
      </w:pPr>
    </w:p>
    <w:p w14:paraId="63FA33C5">
      <w:pPr>
        <w:pStyle w:val="style0"/>
        <w:widowControl/>
        <w:spacing w:lineRule="auto" w:line="360"/>
        <w:jc w:val="center"/>
        <w:rPr>
          <w:rFonts w:ascii="宋体" w:cs="宋体" w:eastAsia="宋体" w:hAnsi="宋体" w:hint="default"/>
          <w:b/>
          <w:bCs/>
          <w:kern w:val="0"/>
          <w:sz w:val="32"/>
          <w:szCs w:val="32"/>
          <w:highlight w:val="none"/>
          <w:u w:val="single"/>
          <w:lang w:val="en-US" w:eastAsia="zh-CN"/>
        </w:rPr>
      </w:pPr>
      <w:r>
        <w:rPr>
          <w:rFonts w:ascii="宋体" w:cs="宋体" w:hAnsi="宋体" w:hint="eastAsia"/>
          <w:b/>
          <w:bCs/>
          <w:kern w:val="0"/>
          <w:sz w:val="32"/>
          <w:szCs w:val="32"/>
          <w:highlight w:val="none"/>
        </w:rPr>
        <w:t>项目编号：</w:t>
      </w:r>
      <w:r>
        <w:rPr>
          <w:rFonts w:ascii="宋体" w:cs="宋体" w:hAnsi="宋体" w:hint="eastAsia"/>
          <w:b/>
          <w:bCs/>
          <w:kern w:val="0"/>
          <w:sz w:val="32"/>
          <w:szCs w:val="32"/>
          <w:highlight w:val="none"/>
          <w:u w:val="single"/>
          <w:lang w:val="en-US" w:eastAsia="zh-CN"/>
        </w:rPr>
        <w:t>ZBGL2026030219</w:t>
      </w:r>
    </w:p>
    <w:p w14:paraId="10A10BCC">
      <w:pPr>
        <w:pStyle w:val="style0"/>
        <w:jc w:val="center"/>
        <w:rPr>
          <w:rFonts w:ascii="宋体" w:hAnsi="宋体"/>
          <w:sz w:val="48"/>
          <w:szCs w:val="48"/>
          <w:highlight w:val="none"/>
        </w:rPr>
      </w:pPr>
    </w:p>
    <w:p w14:paraId="0D4E54EC">
      <w:pPr>
        <w:pStyle w:val="style0"/>
        <w:jc w:val="center"/>
        <w:rPr>
          <w:rFonts w:ascii="宋体" w:hAnsi="宋体"/>
          <w:sz w:val="48"/>
          <w:szCs w:val="48"/>
          <w:highlight w:val="none"/>
        </w:rPr>
      </w:pPr>
    </w:p>
    <w:p w14:paraId="111CA3F9">
      <w:pPr>
        <w:pStyle w:val="style0"/>
        <w:jc w:val="center"/>
        <w:rPr>
          <w:rFonts w:ascii="宋体" w:hAnsi="宋体"/>
          <w:sz w:val="28"/>
          <w:szCs w:val="28"/>
          <w:highlight w:val="none"/>
        </w:rPr>
      </w:pPr>
    </w:p>
    <w:p w14:paraId="12CB50D1">
      <w:pPr>
        <w:pStyle w:val="style0"/>
        <w:jc w:val="center"/>
        <w:rPr>
          <w:rFonts w:ascii="宋体" w:hAnsi="宋体"/>
          <w:sz w:val="28"/>
          <w:szCs w:val="28"/>
          <w:highlight w:val="none"/>
        </w:rPr>
      </w:pPr>
    </w:p>
    <w:p w14:paraId="1CE80EBC">
      <w:pPr>
        <w:pStyle w:val="style0"/>
        <w:jc w:val="center"/>
        <w:rPr>
          <w:rFonts w:ascii="宋体" w:hAnsi="宋体"/>
          <w:sz w:val="28"/>
          <w:szCs w:val="28"/>
          <w:highlight w:val="none"/>
        </w:rPr>
      </w:pPr>
      <w:r>
        <w:rPr>
          <w:rFonts w:ascii="宋体" w:hAnsi="宋体" w:hint="eastAsia"/>
          <w:sz w:val="28"/>
          <w:szCs w:val="28"/>
          <w:highlight w:val="none"/>
        </w:rPr>
        <w:t>招 标 人：中国重汽集团</w:t>
      </w:r>
      <w:r>
        <w:rPr>
          <w:rFonts w:ascii="宋体" w:hAnsi="宋体" w:hint="eastAsia"/>
          <w:sz w:val="28"/>
          <w:szCs w:val="28"/>
          <w:highlight w:val="none"/>
          <w:u w:val="none"/>
          <w:lang w:val="en-US" w:eastAsia="zh-CN"/>
        </w:rPr>
        <w:t>济南动力</w:t>
      </w:r>
      <w:r>
        <w:rPr>
          <w:rFonts w:ascii="宋体" w:hAnsi="宋体" w:hint="eastAsia"/>
          <w:sz w:val="28"/>
          <w:szCs w:val="28"/>
          <w:highlight w:val="none"/>
        </w:rPr>
        <w:t>有限公司</w:t>
      </w:r>
    </w:p>
    <w:p w14:paraId="0D8A0D9A">
      <w:pPr>
        <w:pStyle w:val="style0"/>
        <w:jc w:val="center"/>
        <w:rPr>
          <w:rFonts w:ascii="宋体" w:hAnsi="宋体"/>
          <w:sz w:val="28"/>
          <w:szCs w:val="28"/>
          <w:highlight w:val="none"/>
        </w:rPr>
      </w:pPr>
    </w:p>
    <w:p w14:paraId="7C1901FE">
      <w:pPr>
        <w:pStyle w:val="style0"/>
        <w:jc w:val="center"/>
        <w:rPr>
          <w:rFonts w:ascii="宋体" w:hAnsi="宋体" w:hint="default"/>
          <w:b/>
          <w:bCs/>
          <w:sz w:val="48"/>
          <w:szCs w:val="48"/>
          <w:highlight w:val="none"/>
          <w:lang w:val="en-US"/>
        </w:rPr>
        <w:sectPr>
          <w:headerReference w:type="default" r:id="rId3"/>
          <w:footerReference w:type="even" r:id="rId4"/>
          <w:footerReference w:type="default" r:id="rId5"/>
          <w:footerReference w:type="first" r:id="rId6"/>
          <w:pgSz w:w="11906" w:h="16838" w:orient="portrait"/>
          <w:pgMar w:top="1701" w:right="1418" w:bottom="1134" w:left="1418" w:header="851" w:footer="992" w:gutter="0"/>
          <w:pgNumType w:fmt="numberInDash" w:start="1"/>
          <w:cols w:space="720" w:num="1"/>
          <w:titlePg/>
          <w:docGrid w:type="lines" w:linePitch="312" w:charSpace="0"/>
        </w:sectPr>
      </w:pPr>
      <w:r>
        <w:rPr>
          <w:rFonts w:ascii="宋体" w:hAnsi="宋体" w:hint="eastAsia"/>
          <w:sz w:val="28"/>
          <w:szCs w:val="28"/>
          <w:highlight w:val="none"/>
          <w:u w:val="single"/>
        </w:rPr>
        <w:t>20</w:t>
      </w:r>
      <w:r>
        <w:rPr>
          <w:rFonts w:ascii="宋体" w:hAnsi="宋体" w:hint="eastAsia"/>
          <w:sz w:val="28"/>
          <w:szCs w:val="28"/>
          <w:highlight w:val="none"/>
          <w:u w:val="single"/>
          <w:lang w:val="en-US" w:eastAsia="zh-CN"/>
        </w:rPr>
        <w:t>26</w:t>
      </w:r>
      <w:r>
        <w:rPr>
          <w:rFonts w:ascii="宋体" w:hAnsi="宋体" w:hint="eastAsia"/>
          <w:sz w:val="28"/>
          <w:szCs w:val="28"/>
          <w:highlight w:val="none"/>
          <w:u w:val="single"/>
        </w:rPr>
        <w:t>年</w:t>
      </w:r>
      <w:r>
        <w:rPr>
          <w:rFonts w:ascii="宋体" w:hAnsi="宋体" w:hint="default"/>
          <w:sz w:val="28"/>
          <w:szCs w:val="28"/>
          <w:highlight w:val="none"/>
          <w:u w:val="single"/>
          <w:lang w:val="en-US"/>
        </w:rPr>
        <w:t>4</w:t>
      </w:r>
      <w:r>
        <w:rPr>
          <w:rFonts w:ascii="宋体" w:hAnsi="宋体" w:hint="eastAsia"/>
          <w:sz w:val="28"/>
          <w:szCs w:val="28"/>
          <w:highlight w:val="none"/>
          <w:u w:val="single"/>
          <w:lang w:val="en-US" w:eastAsia="zh-CN"/>
        </w:rPr>
        <w:t>月</w:t>
      </w:r>
    </w:p>
    <w:bookmarkStart w:id="0" w:name="_Toc6103"/>
    <w:bookmarkStart w:id="1" w:name="_Toc47976587"/>
    <w:p w14:paraId="0230EEDA">
      <w:pPr>
        <w:pStyle w:val="style4128"/>
        <w:rPr>
          <w:rFonts w:hint="eastAsia"/>
          <w:highlight w:val="none"/>
        </w:rPr>
      </w:pPr>
      <w:r>
        <w:rPr>
          <w:rFonts w:hint="eastAsia"/>
          <w:highlight w:val="none"/>
          <w:lang w:val="en-US" w:eastAsia="zh-CN"/>
        </w:rPr>
        <w:t xml:space="preserve">第一部分  </w:t>
      </w:r>
      <w:r>
        <w:rPr>
          <w:rFonts w:hint="eastAsia"/>
          <w:highlight w:val="none"/>
        </w:rPr>
        <w:t>招标公告</w:t>
      </w:r>
      <w:bookmarkEnd w:id="0"/>
      <w:bookmarkEnd w:id="1"/>
    </w:p>
    <w:bookmarkStart w:id="2" w:name="_Toc47976588"/>
    <w:p w14:paraId="2A47C58A">
      <w:pPr>
        <w:pStyle w:val="style4129"/>
        <w:keepNext w:val="false"/>
        <w:keepLines w:val="false"/>
        <w:pageBreakBefore w:val="false"/>
        <w:widowControl w:val="false"/>
        <w:kinsoku/>
        <w:wordWrap/>
        <w:overflowPunct/>
        <w:topLinePunct w:val="false"/>
        <w:autoSpaceDE/>
        <w:autoSpaceDN/>
        <w:bidi w:val="false"/>
        <w:adjustRightInd/>
        <w:snapToGrid/>
        <w:spacing w:before="313" w:beforeLines="100" w:after="157" w:afterLines="50" w:lineRule="exact" w:line="480"/>
        <w:ind w:left="0" w:firstLine="0"/>
        <w:textAlignment w:val="auto"/>
        <w:rPr>
          <w:highlight w:val="none"/>
        </w:rPr>
      </w:pPr>
      <w:r>
        <w:rPr>
          <w:rFonts w:hint="eastAsia"/>
          <w:highlight w:val="none"/>
        </w:rPr>
        <w:t>项目</w:t>
      </w:r>
      <w:bookmarkEnd w:id="2"/>
      <w:r>
        <w:rPr>
          <w:rFonts w:hint="eastAsia"/>
          <w:highlight w:val="none"/>
          <w:lang w:val="en-US" w:eastAsia="zh-CN"/>
        </w:rPr>
        <w:t>介绍</w:t>
      </w:r>
    </w:p>
    <w:p w14:paraId="1E71F649">
      <w:pPr>
        <w:pStyle w:val="style4133"/>
        <w:keepNext w:val="false"/>
        <w:keepLines w:val="false"/>
        <w:pageBreakBefore w:val="false"/>
        <w:widowControl w:val="false"/>
        <w:numPr>
          <w:ilvl w:val="0"/>
          <w:numId w:val="9"/>
        </w:numPr>
        <w:kinsoku/>
        <w:wordWrap/>
        <w:overflowPunct/>
        <w:topLinePunct w:val="false"/>
        <w:autoSpaceDE/>
        <w:autoSpaceDN/>
        <w:bidi w:val="false"/>
        <w:adjustRightInd/>
        <w:snapToGrid/>
        <w:spacing w:lineRule="exact" w:line="440"/>
        <w:ind w:left="0" w:leftChars="0" w:firstLine="0" w:firstLineChars="0"/>
        <w:jc w:val="both"/>
        <w:textAlignment w:val="auto"/>
        <w:rPr>
          <w:highlight w:val="none"/>
        </w:rPr>
      </w:pPr>
      <w:r>
        <w:rPr>
          <w:rFonts w:hint="eastAsia"/>
          <w:highlight w:val="none"/>
        </w:rPr>
        <w:t>项目</w:t>
      </w:r>
      <w:r>
        <w:rPr>
          <w:rFonts w:ascii="宋体" w:cs="Times New Roman" w:eastAsia="宋体" w:hAnsi="Courier New" w:hint="eastAsia"/>
          <w:highlight w:val="none"/>
          <w:lang w:val="en-US" w:eastAsia="zh-CN"/>
        </w:rPr>
        <w:t>名称</w:t>
      </w:r>
      <w:r>
        <w:rPr>
          <w:rFonts w:hint="eastAsia"/>
          <w:highlight w:val="none"/>
        </w:rPr>
        <w:t>：</w:t>
      </w:r>
      <w:r>
        <w:rPr>
          <w:rFonts w:hint="eastAsia"/>
          <w:highlight w:val="none"/>
          <w:lang w:val="en-US" w:eastAsia="zh-CN"/>
        </w:rPr>
        <w:t>中国重汽SAP BOM结构化变更项目</w:t>
      </w:r>
      <w:bookmarkStart w:id="3" w:name="_GoBack"/>
      <w:bookmarkEnd w:id="3"/>
    </w:p>
    <w:p w14:paraId="15020D03">
      <w:pPr>
        <w:pStyle w:val="style4133"/>
        <w:keepNext w:val="false"/>
        <w:keepLines w:val="false"/>
        <w:pageBreakBefore w:val="false"/>
        <w:widowControl w:val="false"/>
        <w:numPr>
          <w:ilvl w:val="0"/>
          <w:numId w:val="9"/>
        </w:numPr>
        <w:kinsoku/>
        <w:wordWrap/>
        <w:overflowPunct/>
        <w:topLinePunct w:val="false"/>
        <w:autoSpaceDE/>
        <w:autoSpaceDN/>
        <w:bidi w:val="false"/>
        <w:adjustRightInd/>
        <w:snapToGrid/>
        <w:spacing w:lineRule="exact" w:line="440"/>
        <w:ind w:left="0" w:leftChars="0" w:firstLine="0" w:firstLineChars="0"/>
        <w:jc w:val="both"/>
        <w:textAlignment w:val="auto"/>
        <w:rPr>
          <w:rFonts w:hint="eastAsia"/>
          <w:highlight w:val="none"/>
          <w:lang w:val="en-US" w:eastAsia="zh-CN"/>
        </w:rPr>
      </w:pPr>
      <w:r>
        <w:rPr>
          <w:rFonts w:hint="eastAsia"/>
          <w:highlight w:val="none"/>
        </w:rPr>
        <w:t>项目编号：</w:t>
      </w:r>
      <w:r>
        <w:rPr>
          <w:rFonts w:hint="eastAsia"/>
          <w:highlight w:val="none"/>
          <w:lang w:val="en-US" w:eastAsia="zh-CN"/>
        </w:rPr>
        <w:t>ZBGL2026030219</w:t>
      </w:r>
    </w:p>
    <w:p w14:paraId="7ADC5749">
      <w:pPr>
        <w:pStyle w:val="style4133"/>
        <w:keepNext w:val="false"/>
        <w:keepLines w:val="false"/>
        <w:pageBreakBefore w:val="false"/>
        <w:widowControl w:val="false"/>
        <w:numPr>
          <w:ilvl w:val="0"/>
          <w:numId w:val="9"/>
        </w:numPr>
        <w:kinsoku/>
        <w:wordWrap/>
        <w:overflowPunct/>
        <w:topLinePunct w:val="false"/>
        <w:autoSpaceDE/>
        <w:autoSpaceDN/>
        <w:bidi w:val="false"/>
        <w:adjustRightInd/>
        <w:snapToGrid/>
        <w:spacing w:lineRule="exact" w:line="440"/>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style4133"/>
        <w:keepNext w:val="false"/>
        <w:keepLines w:val="false"/>
        <w:pageBreakBefore w:val="false"/>
        <w:widowControl w:val="false"/>
        <w:numPr>
          <w:ilvl w:val="0"/>
          <w:numId w:val="9"/>
        </w:numPr>
        <w:kinsoku/>
        <w:wordWrap/>
        <w:overflowPunct/>
        <w:topLinePunct w:val="false"/>
        <w:autoSpaceDE/>
        <w:autoSpaceDN/>
        <w:bidi w:val="false"/>
        <w:adjustRightInd/>
        <w:snapToGrid/>
        <w:spacing w:lineRule="exact" w:line="440"/>
        <w:ind w:left="0" w:leftChars="0" w:firstLine="0" w:firstLineChars="0"/>
        <w:jc w:val="both"/>
        <w:textAlignment w:val="auto"/>
        <w:rPr>
          <w:highlight w:val="none"/>
        </w:rPr>
      </w:pPr>
      <w:r>
        <w:rPr>
          <w:rFonts w:hint="eastAsia"/>
          <w:highlight w:val="none"/>
          <w:lang w:val="en-US" w:eastAsia="zh-CN"/>
        </w:rPr>
        <w:t>项目概况</w:t>
      </w:r>
      <w:r>
        <w:rPr>
          <w:rFonts w:hint="eastAsia"/>
          <w:highlight w:val="none"/>
        </w:rPr>
        <w:t>：</w:t>
      </w:r>
      <w:r>
        <w:rPr>
          <w:rFonts w:hint="eastAsia"/>
          <w:highlight w:val="none"/>
          <w:lang w:val="en-US" w:eastAsia="zh-CN"/>
        </w:rPr>
        <w:t>为彻底打通ECN变更断点，实现从设计BOM、工艺BOM、制造BOM、订单BOM直至相关工单BOM的全链路自动同步更新，减少人工干预，提升变更准确性与效率，现计划引入ECN结构化自动变更功能。</w:t>
      </w:r>
    </w:p>
    <w:p w14:paraId="125094BC">
      <w:pPr>
        <w:pStyle w:val="style4133"/>
        <w:keepNext w:val="false"/>
        <w:keepLines w:val="false"/>
        <w:pageBreakBefore w:val="false"/>
        <w:widowControl w:val="false"/>
        <w:numPr>
          <w:ilvl w:val="0"/>
          <w:numId w:val="9"/>
        </w:numPr>
        <w:kinsoku/>
        <w:wordWrap/>
        <w:overflowPunct/>
        <w:topLinePunct w:val="false"/>
        <w:autoSpaceDE/>
        <w:autoSpaceDN/>
        <w:bidi w:val="false"/>
        <w:adjustRightInd/>
        <w:snapToGrid/>
        <w:spacing w:lineRule="exact" w:line="440"/>
        <w:ind w:left="0" w:leftChars="0" w:firstLine="0" w:firstLineChars="0"/>
        <w:jc w:val="both"/>
        <w:textAlignment w:val="auto"/>
        <w:rPr>
          <w:highlight w:val="none"/>
        </w:rPr>
      </w:pPr>
      <w:r>
        <w:rPr>
          <w:rFonts w:cs="Times New Roman" w:hint="eastAsia"/>
          <w:highlight w:val="none"/>
          <w:lang w:val="en-US" w:eastAsia="zh-CN"/>
        </w:rPr>
        <w:t>项目预算</w:t>
      </w:r>
      <w:r>
        <w:rPr>
          <w:rFonts w:cs="Times New Roman" w:hint="default"/>
          <w:highlight w:val="none"/>
          <w:lang w:val="en-US" w:eastAsia="zh-CN"/>
        </w:rPr>
        <w:t>：人民币</w:t>
      </w:r>
      <w:r>
        <w:rPr>
          <w:rFonts w:cs="Times New Roman" w:hint="eastAsia"/>
          <w:highlight w:val="none"/>
          <w:lang w:val="en-US" w:eastAsia="zh-CN"/>
        </w:rPr>
        <w:t>45</w:t>
      </w:r>
      <w:r>
        <w:rPr>
          <w:rFonts w:cs="Times New Roman" w:hint="default"/>
          <w:highlight w:val="none"/>
          <w:lang w:val="en-US" w:eastAsia="zh-CN"/>
        </w:rPr>
        <w:t>万元（含税）。</w:t>
      </w:r>
    </w:p>
    <w:p w14:paraId="2F9D3908">
      <w:pPr>
        <w:pStyle w:val="style4133"/>
        <w:keepNext w:val="false"/>
        <w:keepLines w:val="false"/>
        <w:pageBreakBefore w:val="false"/>
        <w:widowControl w:val="false"/>
        <w:numPr>
          <w:ilvl w:val="0"/>
          <w:numId w:val="9"/>
        </w:numPr>
        <w:kinsoku/>
        <w:wordWrap/>
        <w:overflowPunct/>
        <w:topLinePunct w:val="false"/>
        <w:autoSpaceDE/>
        <w:autoSpaceDN/>
        <w:bidi w:val="false"/>
        <w:adjustRightInd/>
        <w:snapToGrid/>
        <w:spacing w:lineRule="exact" w:line="440"/>
        <w:ind w:left="0" w:leftChars="0" w:firstLine="0" w:firstLineChars="0"/>
        <w:jc w:val="both"/>
        <w:textAlignment w:val="auto"/>
        <w:rPr>
          <w:highlight w:val="none"/>
        </w:rPr>
      </w:pPr>
      <w:r>
        <w:rPr>
          <w:rFonts w:cs="Times New Roman" w:hint="eastAsia"/>
          <w:highlight w:val="none"/>
          <w:lang w:val="en-US" w:eastAsia="zh-CN"/>
        </w:rPr>
        <w:t>付款方式：半年期商业汇票（包括银行承兑汇票和商业承兑汇票）</w:t>
      </w:r>
    </w:p>
    <w:bookmarkStart w:id="4" w:name="_Toc47976590"/>
    <w:p w14:paraId="0B813421">
      <w:pPr>
        <w:pStyle w:val="style4129"/>
        <w:keepNext w:val="false"/>
        <w:keepLines w:val="false"/>
        <w:pageBreakBefore w:val="false"/>
        <w:widowControl w:val="false"/>
        <w:kinsoku/>
        <w:wordWrap/>
        <w:overflowPunct/>
        <w:topLinePunct w:val="false"/>
        <w:autoSpaceDE/>
        <w:autoSpaceDN/>
        <w:bidi w:val="false"/>
        <w:adjustRightInd/>
        <w:snapToGrid/>
        <w:spacing w:before="313" w:beforeLines="100" w:after="157" w:afterLines="50" w:lineRule="exact" w:line="480"/>
        <w:ind w:left="0" w:firstLine="0"/>
        <w:textAlignment w:val="auto"/>
        <w:rPr>
          <w:highlight w:val="none"/>
        </w:rPr>
      </w:pPr>
      <w:r>
        <w:rPr>
          <w:rFonts w:hint="eastAsia"/>
          <w:highlight w:val="none"/>
        </w:rPr>
        <w:t>投标人资格要求</w:t>
      </w:r>
      <w:bookmarkEnd w:id="4"/>
      <w:r>
        <w:rPr>
          <w:rFonts w:hint="eastAsia"/>
          <w:highlight w:val="none"/>
          <w:lang w:val="en-US" w:eastAsia="zh-CN"/>
        </w:rPr>
        <w:t xml:space="preserve"> </w:t>
      </w:r>
    </w:p>
    <w:p w14:paraId="5188D4AE">
      <w:pPr>
        <w:pStyle w:val="style4129"/>
        <w:keepNext w:val="false"/>
        <w:keepLines w:val="false"/>
        <w:pageBreakBefore w:val="false"/>
        <w:widowControl w:val="false"/>
        <w:numPr>
          <w:ilvl w:val="0"/>
          <w:numId w:val="10"/>
        </w:numPr>
        <w:kinsoku/>
        <w:wordWrap/>
        <w:overflowPunct/>
        <w:topLinePunct w:val="false"/>
        <w:autoSpaceDE/>
        <w:autoSpaceDN/>
        <w:bidi w:val="false"/>
        <w:adjustRightInd/>
        <w:snapToGrid/>
        <w:spacing w:before="157" w:beforeLines="50" w:after="157" w:afterLines="50" w:lineRule="exact" w:line="440"/>
        <w:ind w:left="0" w:leftChars="0" w:firstLine="0" w:firstLineChars="0"/>
        <w:textAlignment w:val="auto"/>
        <w:outlineLvl w:val="2"/>
        <w:rPr>
          <w:rFonts w:ascii="宋体" w:cs="Times New Roman" w:eastAsia="宋体" w:hAnsi="Courier New" w:hint="eastAsia"/>
          <w:b w:val="false"/>
          <w:bCs w:val="false"/>
          <w:color w:val="auto"/>
          <w:sz w:val="24"/>
          <w:szCs w:val="24"/>
          <w:highlight w:val="none"/>
        </w:rPr>
      </w:pPr>
      <w:r>
        <w:rPr>
          <w:rFonts w:hint="eastAsia"/>
          <w:b w:val="false"/>
          <w:bCs w:val="false"/>
          <w:sz w:val="24"/>
          <w:szCs w:val="24"/>
          <w:highlight w:val="none"/>
          <w:lang w:val="en-US" w:eastAsia="zh-CN"/>
        </w:rPr>
        <w:t>投标人条件</w:t>
      </w:r>
    </w:p>
    <w:p w14:paraId="01853F90">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投标人须遵守《中华人民共和国招标投标法》及其它有关的法律和法规；为中华人民共和国境内注册的独立法人机构，具有独立承担民事责任能力；</w:t>
      </w:r>
    </w:p>
    <w:p w14:paraId="6FE41668">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拟标投人必须是在中华人民共和国境内注册的独立法人机构，具有独立承担民事责任能力；注册资金不少于 300 万人民币（或等值其他货币）；公司成立 3 年以上（以营业执照成立日期到开标当日满 3 年为准），且经营范围满足招标人需求；并在人员、设备、资金等方面具有承担本项目的能力；</w:t>
      </w:r>
    </w:p>
    <w:p w14:paraId="1C3C7C3C">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投标人须具有良好的商业信誉和健全的财务会计制度，财务状况和市场行为良好。没有处于被有权机关吊销营业执照、吊销资质、停业整顿、取消投标资格以及财产被接管、冻结或进入破产程序等；</w:t>
      </w:r>
    </w:p>
    <w:p w14:paraId="5776D0C1">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投标人在“信用中国”中未列入联合惩戒失信人名单，且工商行政管理局的《国家企业信用信息公示系统》中查询不存在不良记录；</w:t>
      </w:r>
    </w:p>
    <w:p w14:paraId="0433567B">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无招标违规、谎报年度报告信息、提供虚假资质资料等行为或其他行政处罚记录；</w:t>
      </w:r>
    </w:p>
    <w:p w14:paraId="40896268">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近三年内在经营活动中无与本项目有关的违法及重大违规情况；</w:t>
      </w:r>
    </w:p>
    <w:p w14:paraId="719112AF">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投标人没有被列入招标人处《黑名单》（《黑名单》指投标人与招标人在以往或正在进行的合作中，存在招标人认为的违反合同约定或违反法律法规等的失信行为）的；</w:t>
      </w:r>
    </w:p>
    <w:p w14:paraId="6586BAC8">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公司经营范围满足招标项目需求；</w:t>
      </w:r>
    </w:p>
    <w:p w14:paraId="7CB88A8E">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投标人须具有履行招标文件所有设备、专业技术等要求的能力；</w:t>
      </w:r>
    </w:p>
    <w:p w14:paraId="4EA86C1C">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投标人须有依法缴纳税收和社会保障资金的良好记录；</w:t>
      </w:r>
    </w:p>
    <w:p w14:paraId="2E485832">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具有本次招标货物的供货、安装、售后服务等的相应资质；</w:t>
      </w:r>
    </w:p>
    <w:p w14:paraId="286C50D4">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投标人须负责提供合理的便于运输的包装物，并承担相关费用；</w:t>
      </w:r>
    </w:p>
    <w:p w14:paraId="5E65A69C">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投标人须认可招标人的工作指令，包括节、假日能正常开展工作的要求。</w:t>
      </w:r>
    </w:p>
    <w:p w14:paraId="7CB5A774">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拟投标人的直接或间接股东、法定代表人、董事、监事、高管非重汽员工及其亲属；</w:t>
      </w:r>
    </w:p>
    <w:p w14:paraId="5FE605D9">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投标人必须是最终投标、签订合同的单位，不得以任何理由将已中标项目以任何形式转包或者分包给其他单位；</w:t>
      </w:r>
    </w:p>
    <w:p w14:paraId="167B47A7">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本次招标项目不接受联合体投标；</w:t>
      </w:r>
    </w:p>
    <w:p w14:paraId="2FF1F943">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本次招标项目不接受代理商投标；</w:t>
      </w:r>
    </w:p>
    <w:p w14:paraId="127881C6">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850" w:leftChars="0" w:hanging="453" w:firstLineChars="0"/>
        <w:textAlignment w:val="auto"/>
        <w:rPr>
          <w:rFonts w:hint="eastAsia"/>
          <w:b w:val="false"/>
          <w:bCs/>
          <w:highlight w:val="none"/>
          <w:lang w:val="en-US" w:eastAsia="zh-CN"/>
        </w:rPr>
      </w:pPr>
      <w:r>
        <w:rPr>
          <w:rFonts w:hint="eastAsia"/>
          <w:b w:val="false"/>
          <w:bCs/>
          <w:highlight w:val="none"/>
          <w:lang w:val="en-US" w:eastAsia="zh-CN"/>
        </w:rPr>
        <w:t>法律、行政法规规定的其他条件。</w:t>
      </w:r>
    </w:p>
    <w:p w14:paraId="3767D4B6">
      <w:pPr>
        <w:pStyle w:val="style4129"/>
        <w:keepNext w:val="false"/>
        <w:keepLines w:val="false"/>
        <w:pageBreakBefore w:val="false"/>
        <w:widowControl w:val="false"/>
        <w:numPr>
          <w:ilvl w:val="0"/>
          <w:numId w:val="10"/>
        </w:numPr>
        <w:kinsoku/>
        <w:wordWrap/>
        <w:overflowPunct/>
        <w:topLinePunct w:val="false"/>
        <w:autoSpaceDE/>
        <w:autoSpaceDN/>
        <w:bidi w:val="false"/>
        <w:adjustRightInd/>
        <w:snapToGrid/>
        <w:spacing w:before="157" w:beforeLines="50" w:after="157" w:afterLines="50" w:lineRule="exact" w:line="440"/>
        <w:ind w:left="0" w:leftChars="0" w:firstLine="0" w:firstLineChars="0"/>
        <w:textAlignment w:val="auto"/>
        <w:outlineLvl w:val="2"/>
        <w:rPr>
          <w:rFonts w:cs="Times New Roman" w:hint="eastAsia"/>
          <w:b w:val="false"/>
          <w:bCs w:val="false"/>
          <w:sz w:val="24"/>
          <w:szCs w:val="24"/>
          <w:highlight w:val="none"/>
          <w:lang w:val="en-US" w:eastAsia="zh-CN"/>
        </w:rPr>
      </w:pPr>
      <w:r>
        <w:rPr>
          <w:rFonts w:cs="Times New Roman" w:hint="eastAsia"/>
          <w:b w:val="false"/>
          <w:bCs w:val="false"/>
          <w:sz w:val="24"/>
          <w:szCs w:val="24"/>
          <w:highlight w:val="none"/>
          <w:lang w:val="en-US" w:eastAsia="zh-CN"/>
        </w:rPr>
        <w:t>应标文件的编制</w:t>
      </w:r>
    </w:p>
    <w:p w14:paraId="293BD4DF">
      <w:pPr>
        <w:pStyle w:val="style4133"/>
        <w:keepNext w:val="false"/>
        <w:keepLines w:val="false"/>
        <w:pageBreakBefore w:val="false"/>
        <w:widowControl w:val="false"/>
        <w:numPr>
          <w:ilvl w:val="0"/>
          <w:numId w:val="0"/>
        </w:numPr>
        <w:kinsoku/>
        <w:wordWrap/>
        <w:overflowPunct/>
        <w:topLinePunct w:val="false"/>
        <w:autoSpaceDE/>
        <w:autoSpaceDN/>
        <w:bidi w:val="false"/>
        <w:adjustRightInd/>
        <w:snapToGrid/>
        <w:spacing w:lineRule="exact" w:line="440"/>
        <w:ind w:leftChars="0" w:firstLine="420" w:firstLineChars="200"/>
        <w:jc w:val="both"/>
        <w:textAlignment w:val="auto"/>
        <w:rPr>
          <w:rFonts w:ascii="宋体" w:cs="Times New Roman" w:eastAsia="宋体" w:hAnsi="Courier New" w:hint="eastAsia"/>
          <w:highlight w:val="none"/>
          <w:lang w:val="en-US" w:eastAsia="zh-CN"/>
        </w:rPr>
      </w:pPr>
      <w:r>
        <w:rPr>
          <w:rFonts w:ascii="宋体" w:cs="Times New Roman" w:eastAsia="宋体" w:hAnsi="Courier New" w:hint="eastAsia"/>
          <w:highlight w:val="none"/>
          <w:lang w:val="en-US" w:eastAsia="zh-CN"/>
        </w:rPr>
        <w:t>拟投标人须准备以下材料的盖章电子扫描件，并在应标时作为三个独立</w:t>
      </w:r>
      <w:r>
        <w:rPr>
          <w:rFonts w:cs="Times New Roman" w:hAnsi="Courier New" w:hint="eastAsia"/>
          <w:highlight w:val="none"/>
          <w:lang w:val="en-US" w:eastAsia="zh-CN"/>
        </w:rPr>
        <w:t>的</w:t>
      </w:r>
      <w:r>
        <w:rPr>
          <w:rFonts w:ascii="宋体" w:cs="Times New Roman" w:eastAsia="宋体" w:hAnsi="Courier New" w:hint="eastAsia"/>
          <w:highlight w:val="none"/>
          <w:lang w:val="en-US" w:eastAsia="zh-CN"/>
        </w:rPr>
        <w:t>PDF格式文件上传至“中国重汽e采通”平台，文件均以“公司简称+文件名称”格式命名：</w:t>
      </w:r>
    </w:p>
    <w:p w14:paraId="3B8EDB0C">
      <w:pPr>
        <w:pStyle w:val="style4133"/>
        <w:keepNext w:val="false"/>
        <w:keepLines w:val="false"/>
        <w:pageBreakBefore w:val="false"/>
        <w:widowControl w:val="false"/>
        <w:numPr>
          <w:ilvl w:val="0"/>
          <w:numId w:val="0"/>
        </w:numPr>
        <w:kinsoku/>
        <w:wordWrap/>
        <w:overflowPunct/>
        <w:topLinePunct w:val="false"/>
        <w:autoSpaceDE/>
        <w:autoSpaceDN/>
        <w:bidi w:val="false"/>
        <w:adjustRightInd/>
        <w:snapToGrid/>
        <w:spacing w:lineRule="exact" w:line="440"/>
        <w:ind w:left="1050" w:leftChars="300" w:hanging="420" w:hangingChars="200"/>
        <w:jc w:val="both"/>
        <w:textAlignment w:val="auto"/>
        <w:rPr>
          <w:rFonts w:ascii="宋体" w:cs="Times New Roman" w:eastAsia="宋体" w:hAnsi="Courier New" w:hint="eastAsia"/>
          <w:highlight w:val="none"/>
          <w:lang w:val="en-US" w:eastAsia="zh-CN"/>
        </w:rPr>
      </w:pPr>
      <w:r>
        <w:rPr>
          <w:rFonts w:cs="Times New Roman" w:hAnsi="Courier New" w:hint="eastAsia"/>
          <w:highlight w:val="none"/>
          <w:lang w:val="en-US" w:eastAsia="zh-CN"/>
        </w:rPr>
        <w:t xml:space="preserve">① </w:t>
      </w:r>
      <w:r>
        <w:rPr>
          <w:rFonts w:ascii="宋体" w:cs="Times New Roman" w:eastAsia="宋体" w:hAnsi="Courier New" w:hint="eastAsia"/>
          <w:highlight w:val="none"/>
          <w:lang w:val="en-US" w:eastAsia="zh-CN"/>
        </w:rPr>
        <w:t>供方资质：</w:t>
      </w:r>
      <w:r>
        <w:rPr>
          <w:rFonts w:cs="Times New Roman" w:hAnsi="Courier New" w:hint="eastAsia"/>
          <w:highlight w:val="none"/>
          <w:lang w:val="en-US" w:eastAsia="zh-CN"/>
        </w:rPr>
        <w:t>按照</w:t>
      </w:r>
      <w:r>
        <w:rPr>
          <w:rFonts w:cs="Times New Roman" w:hAnsi="Courier New" w:hint="eastAsia"/>
          <w:b/>
          <w:bCs/>
          <w:highlight w:val="none"/>
          <w:lang w:val="en-US" w:eastAsia="zh-CN"/>
        </w:rPr>
        <w:t>“应标文件的编制”</w:t>
      </w:r>
      <w:r>
        <w:rPr>
          <w:rFonts w:cs="Times New Roman" w:eastAsia="宋体" w:hint="eastAsia"/>
          <w:b/>
          <w:bCs/>
          <w:highlight w:val="none"/>
        </w:rPr>
        <w:t>中的</w:t>
      </w:r>
      <w:r>
        <w:rPr>
          <w:rFonts w:cs="Times New Roman" w:eastAsia="宋体" w:hint="eastAsia"/>
          <w:b/>
          <w:bCs/>
          <w:highlight w:val="none"/>
          <w:lang w:val="en-US" w:eastAsia="zh-CN"/>
        </w:rPr>
        <w:t>2.1</w:t>
      </w:r>
      <w:r>
        <w:rPr>
          <w:rFonts w:cs="Times New Roman" w:eastAsia="宋体"/>
          <w:b/>
          <w:bCs/>
          <w:highlight w:val="none"/>
        </w:rPr>
        <w:t>-</w:t>
      </w:r>
      <w:r>
        <w:rPr>
          <w:rFonts w:cs="Times New Roman" w:eastAsia="宋体" w:hint="eastAsia"/>
          <w:b/>
          <w:bCs/>
          <w:highlight w:val="none"/>
          <w:lang w:val="en-US" w:eastAsia="zh-CN"/>
        </w:rPr>
        <w:t>2.10</w:t>
      </w:r>
      <w:r>
        <w:rPr>
          <w:rFonts w:cs="Times New Roman" w:eastAsia="宋体" w:hint="eastAsia"/>
          <w:b/>
          <w:bCs/>
          <w:highlight w:val="none"/>
        </w:rPr>
        <w:t>准备</w:t>
      </w:r>
      <w:r>
        <w:rPr>
          <w:rFonts w:ascii="宋体" w:cs="Times New Roman" w:eastAsia="宋体" w:hAnsi="Courier New" w:hint="eastAsia"/>
          <w:b/>
          <w:bCs/>
          <w:highlight w:val="none"/>
          <w:lang w:val="en-US" w:eastAsia="zh-CN"/>
        </w:rPr>
        <w:t>资料</w:t>
      </w:r>
      <w:r>
        <w:rPr>
          <w:rFonts w:ascii="宋体" w:cs="Times New Roman" w:eastAsia="宋体" w:hAnsi="Courier New" w:hint="eastAsia"/>
          <w:highlight w:val="none"/>
          <w:lang w:val="en-US" w:eastAsia="zh-CN"/>
        </w:rPr>
        <w:t>，须附目录，并在首页清晰列出公司名称、联系人、电话及邮箱</w:t>
      </w:r>
      <w:r>
        <w:rPr>
          <w:rFonts w:ascii="宋体" w:cs="Times New Roman" w:eastAsia="宋体" w:hAnsi="Courier New" w:hint="default"/>
          <w:highlight w:val="none"/>
          <w:lang w:val="en-US" w:eastAsia="zh-CN"/>
        </w:rPr>
        <w:t>；</w:t>
      </w:r>
    </w:p>
    <w:p w14:paraId="4DF9AC45">
      <w:pPr>
        <w:pStyle w:val="style4133"/>
        <w:keepNext w:val="false"/>
        <w:keepLines w:val="false"/>
        <w:pageBreakBefore w:val="false"/>
        <w:widowControl w:val="false"/>
        <w:numPr>
          <w:ilvl w:val="0"/>
          <w:numId w:val="0"/>
        </w:numPr>
        <w:kinsoku/>
        <w:wordWrap/>
        <w:overflowPunct/>
        <w:topLinePunct w:val="false"/>
        <w:autoSpaceDE/>
        <w:autoSpaceDN/>
        <w:bidi w:val="false"/>
        <w:adjustRightInd/>
        <w:snapToGrid/>
        <w:spacing w:lineRule="exact" w:line="440"/>
        <w:ind w:left="1050" w:leftChars="300" w:hanging="420" w:hangingChars="200"/>
        <w:jc w:val="both"/>
        <w:textAlignment w:val="auto"/>
        <w:rPr>
          <w:rFonts w:ascii="宋体" w:cs="Times New Roman" w:eastAsia="宋体" w:hAnsi="Courier New" w:hint="eastAsia"/>
          <w:highlight w:val="none"/>
          <w:lang w:val="en-US" w:eastAsia="zh-CN"/>
        </w:rPr>
      </w:pPr>
      <w:r>
        <w:rPr>
          <w:rFonts w:cs="Times New Roman" w:hAnsi="Courier New" w:hint="eastAsia"/>
          <w:highlight w:val="none"/>
          <w:lang w:val="en-US" w:eastAsia="zh-CN"/>
        </w:rPr>
        <w:t xml:space="preserve">② </w:t>
      </w:r>
      <w:r>
        <w:rPr>
          <w:rFonts w:ascii="宋体" w:cs="Times New Roman" w:eastAsia="宋体" w:hAnsi="Courier New" w:hint="eastAsia"/>
          <w:highlight w:val="none"/>
          <w:lang w:val="en-US" w:eastAsia="zh-CN"/>
        </w:rPr>
        <w:t>企业简介；</w:t>
      </w:r>
    </w:p>
    <w:p w14:paraId="19D2859D">
      <w:pPr>
        <w:pStyle w:val="style4133"/>
        <w:keepNext w:val="false"/>
        <w:keepLines w:val="false"/>
        <w:pageBreakBefore w:val="false"/>
        <w:widowControl w:val="false"/>
        <w:numPr>
          <w:ilvl w:val="0"/>
          <w:numId w:val="0"/>
        </w:numPr>
        <w:kinsoku/>
        <w:wordWrap/>
        <w:overflowPunct/>
        <w:topLinePunct w:val="false"/>
        <w:autoSpaceDE/>
        <w:autoSpaceDN/>
        <w:bidi w:val="false"/>
        <w:adjustRightInd/>
        <w:snapToGrid/>
        <w:spacing w:lineRule="exact" w:line="440"/>
        <w:ind w:left="1050" w:leftChars="300" w:hanging="420" w:hangingChars="200"/>
        <w:jc w:val="both"/>
        <w:textAlignment w:val="auto"/>
        <w:rPr>
          <w:rFonts w:ascii="宋体" w:cs="Times New Roman" w:eastAsia="宋体" w:hAnsi="Courier New" w:hint="eastAsia"/>
          <w:highlight w:val="none"/>
          <w:lang w:val="en-US" w:eastAsia="zh-CN"/>
        </w:rPr>
      </w:pPr>
      <w:r>
        <w:rPr>
          <w:rFonts w:cs="Times New Roman" w:hAnsi="Courier New" w:hint="eastAsia"/>
          <w:highlight w:val="none"/>
          <w:lang w:val="en-US" w:eastAsia="zh-CN"/>
        </w:rPr>
        <w:t xml:space="preserve">③ </w:t>
      </w:r>
      <w:r>
        <w:rPr>
          <w:rFonts w:ascii="宋体" w:cs="Times New Roman" w:eastAsia="宋体" w:hAnsi="Courier New" w:hint="eastAsia"/>
          <w:highlight w:val="none"/>
          <w:lang w:val="en-US" w:eastAsia="zh-CN"/>
        </w:rPr>
        <w:t>项目业绩。</w:t>
      </w:r>
    </w:p>
    <w:p w14:paraId="596C08C5">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397" w:leftChars="0" w:hanging="227" w:firstLineChars="0"/>
        <w:textAlignment w:val="auto"/>
        <w:rPr>
          <w:rFonts w:ascii="宋体" w:cs="Times New Roman" w:eastAsia="宋体" w:hAnsi="宋体" w:hint="default"/>
          <w:b w:val="false"/>
          <w:bCs/>
          <w:lang w:val="en-US" w:eastAsia="zh-CN"/>
        </w:rPr>
      </w:pPr>
      <w:r>
        <w:rPr>
          <w:rFonts w:ascii="宋体" w:cs="Times New Roman" w:eastAsia="宋体" w:hAnsi="宋体" w:hint="eastAsia"/>
          <w:b w:val="false"/>
          <w:bCs/>
          <w:lang w:val="en-US" w:eastAsia="zh-CN"/>
        </w:rPr>
        <w:t>法定代表人身份证明；</w:t>
      </w:r>
    </w:p>
    <w:p w14:paraId="20994DA0">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397" w:leftChars="0" w:hanging="227" w:firstLineChars="0"/>
        <w:textAlignment w:val="auto"/>
        <w:rPr>
          <w:rFonts w:ascii="宋体" w:cs="Times New Roman" w:eastAsia="宋体" w:hAnsi="宋体" w:hint="default"/>
          <w:b w:val="false"/>
          <w:bCs/>
          <w:lang w:val="en-US" w:eastAsia="zh-CN"/>
        </w:rPr>
      </w:pPr>
      <w:r>
        <w:rPr>
          <w:rFonts w:ascii="宋体" w:cs="Times New Roman" w:eastAsia="宋体" w:hAnsi="宋体" w:hint="eastAsia"/>
          <w:b w:val="false"/>
          <w:bCs/>
          <w:lang w:val="en-US" w:eastAsia="zh-CN"/>
        </w:rPr>
        <w:t>法定代表人授权委托书（授权人需带身份证原件）（附件1）；</w:t>
      </w:r>
    </w:p>
    <w:p w14:paraId="3443C7B8">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397" w:leftChars="0" w:hanging="227" w:firstLineChars="0"/>
        <w:textAlignment w:val="auto"/>
        <w:rPr>
          <w:rFonts w:ascii="宋体" w:cs="Times New Roman" w:eastAsia="宋体" w:hAnsi="宋体" w:hint="default"/>
          <w:b w:val="false"/>
          <w:bCs/>
          <w:lang w:val="en-US" w:eastAsia="zh-CN"/>
        </w:rPr>
      </w:pPr>
      <w:r>
        <w:rPr>
          <w:rFonts w:ascii="宋体" w:cs="Times New Roman" w:eastAsia="宋体" w:hAnsi="宋体" w:hint="eastAsia"/>
          <w:b w:val="false"/>
          <w:bCs/>
          <w:lang w:val="en-US" w:eastAsia="zh-CN"/>
        </w:rPr>
        <w:t>营业执照副本原件或复印件并加盖公章；</w:t>
      </w:r>
    </w:p>
    <w:p w14:paraId="2751BA75">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397" w:leftChars="0" w:hanging="227" w:firstLineChars="0"/>
        <w:textAlignment w:val="auto"/>
        <w:rPr>
          <w:rFonts w:ascii="宋体" w:cs="Times New Roman" w:eastAsia="宋体" w:hAnsi="宋体" w:hint="default"/>
          <w:b w:val="false"/>
          <w:bCs/>
          <w:lang w:val="en-US" w:eastAsia="zh-CN"/>
        </w:rPr>
      </w:pPr>
      <w:r>
        <w:rPr>
          <w:rFonts w:ascii="宋体" w:cs="Times New Roman" w:eastAsia="宋体" w:hAnsi="宋体" w:hint="eastAsia"/>
          <w:b w:val="false"/>
          <w:bCs/>
          <w:lang w:val="en-US" w:eastAsia="zh-CN"/>
        </w:rPr>
        <w:t>投标人应具有相应生产证明，若非原厂商需提供原厂商授权书（原件或加盖投标单位公章的彩色打印件）；</w:t>
      </w:r>
    </w:p>
    <w:p w14:paraId="7058463A">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397" w:leftChars="0" w:hanging="227" w:firstLineChars="0"/>
        <w:textAlignment w:val="auto"/>
        <w:rPr>
          <w:rFonts w:ascii="宋体" w:cs="Times New Roman" w:eastAsia="宋体" w:hAnsi="宋体" w:hint="default"/>
          <w:b w:val="false"/>
          <w:bCs/>
          <w:lang w:val="en-US" w:eastAsia="zh-CN"/>
        </w:rPr>
      </w:pPr>
      <w:r>
        <w:rPr>
          <w:rFonts w:ascii="宋体" w:cs="Times New Roman" w:eastAsia="宋体" w:hAnsi="宋体" w:hint="eastAsia"/>
          <w:b w:val="false"/>
          <w:bCs/>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58B2186">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397" w:leftChars="0" w:hanging="227" w:firstLineChars="0"/>
        <w:textAlignment w:val="auto"/>
        <w:rPr>
          <w:rFonts w:ascii="宋体" w:cs="Times New Roman" w:eastAsia="宋体" w:hAnsi="宋体" w:hint="default"/>
          <w:b w:val="false"/>
          <w:bCs/>
          <w:lang w:val="en-US" w:eastAsia="zh-CN"/>
        </w:rPr>
      </w:pPr>
      <w:r>
        <w:rPr>
          <w:rFonts w:ascii="宋体" w:cs="Times New Roman" w:eastAsia="宋体" w:hAnsi="宋体" w:hint="eastAsia"/>
          <w:b w:val="false"/>
          <w:bCs/>
          <w:lang w:val="en-US" w:eastAsia="zh-CN"/>
        </w:rPr>
        <w:t>企业最近半年完税证明、信用证明材料（征信报告）；</w:t>
      </w:r>
    </w:p>
    <w:p w14:paraId="4591CE4C">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397" w:leftChars="0" w:hanging="227" w:firstLineChars="0"/>
        <w:textAlignment w:val="auto"/>
        <w:rPr>
          <w:rFonts w:ascii="宋体" w:cs="Times New Roman" w:eastAsia="宋体" w:hAnsi="宋体" w:hint="default"/>
          <w:b w:val="false"/>
          <w:bCs/>
          <w:lang w:val="en-US" w:eastAsia="zh-CN"/>
        </w:rPr>
      </w:pPr>
      <w:r>
        <w:rPr>
          <w:rFonts w:ascii="宋体" w:cs="Times New Roman" w:eastAsia="宋体" w:hAnsi="宋体" w:hint="eastAsia"/>
          <w:b w:val="false"/>
          <w:bCs/>
          <w:lang w:val="en-US" w:eastAsia="zh-CN"/>
        </w:rPr>
        <w:t>年度纳税信用评价信息（可从电子税务局查询截图，需加盖公章）；</w:t>
      </w:r>
    </w:p>
    <w:p w14:paraId="05A4116E">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397" w:leftChars="0" w:hanging="227" w:firstLineChars="0"/>
        <w:textAlignment w:val="auto"/>
        <w:rPr>
          <w:rFonts w:ascii="宋体" w:cs="Times New Roman" w:eastAsia="宋体" w:hAnsi="宋体" w:hint="default"/>
          <w:b w:val="false"/>
          <w:bCs/>
          <w:lang w:val="en-US" w:eastAsia="zh-CN"/>
        </w:rPr>
      </w:pPr>
      <w:r>
        <w:rPr>
          <w:rFonts w:ascii="宋体" w:cs="Times New Roman" w:eastAsia="宋体" w:hAnsi="宋体" w:hint="eastAsia"/>
          <w:b w:val="false"/>
          <w:bCs/>
          <w:lang w:val="en-US" w:eastAsia="zh-CN"/>
        </w:rPr>
        <w:t>企业对外担保说明（写明贵单位对外有无对外担保和质押业务，需加盖公章）。</w:t>
      </w:r>
    </w:p>
    <w:p w14:paraId="023D57F2">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397" w:leftChars="0" w:hanging="227" w:firstLineChars="0"/>
        <w:textAlignment w:val="auto"/>
        <w:rPr>
          <w:rFonts w:ascii="宋体" w:cs="Times New Roman" w:eastAsia="宋体" w:hAnsi="宋体" w:hint="default"/>
          <w:b w:val="false"/>
          <w:bCs/>
          <w:lang w:val="en-US" w:eastAsia="zh-CN"/>
        </w:rPr>
      </w:pPr>
      <w:r>
        <w:rPr>
          <w:rFonts w:ascii="宋体" w:cs="Times New Roman" w:eastAsia="宋体" w:hAnsi="宋体" w:hint="eastAsia"/>
          <w:b w:val="false"/>
          <w:bCs/>
          <w:lang w:val="en-US" w:eastAsia="zh-CN"/>
        </w:rPr>
        <w:t>信用中国截图或国家企业信用信息公示系统截图；</w:t>
      </w:r>
    </w:p>
    <w:p w14:paraId="06638E1F">
      <w:pPr>
        <w:pStyle w:val="style4133"/>
        <w:keepNext w:val="false"/>
        <w:keepLines w:val="false"/>
        <w:pageBreakBefore w:val="false"/>
        <w:widowControl w:val="false"/>
        <w:numPr>
          <w:ilvl w:val="1"/>
          <w:numId w:val="10"/>
        </w:numPr>
        <w:kinsoku/>
        <w:wordWrap/>
        <w:overflowPunct/>
        <w:topLinePunct w:val="false"/>
        <w:autoSpaceDE/>
        <w:autoSpaceDN/>
        <w:bidi w:val="false"/>
        <w:adjustRightInd/>
        <w:snapToGrid/>
        <w:ind w:left="397" w:leftChars="0" w:hanging="227" w:firstLineChars="0"/>
        <w:textAlignment w:val="auto"/>
        <w:rPr>
          <w:rFonts w:ascii="宋体" w:cs="Times New Roman" w:eastAsia="宋体" w:hAnsi="宋体" w:hint="default"/>
          <w:b w:val="false"/>
          <w:bCs/>
          <w:lang w:val="en-US" w:eastAsia="zh-CN"/>
        </w:rPr>
      </w:pPr>
      <w:r>
        <w:rPr>
          <w:rFonts w:ascii="宋体" w:cs="Times New Roman" w:eastAsia="宋体" w:hAnsi="宋体" w:hint="eastAsia"/>
          <w:b w:val="false"/>
          <w:bCs/>
          <w:lang w:val="en-US" w:eastAsia="zh-CN"/>
        </w:rPr>
        <w:t>招标文件中要求的其它资格证明文件</w:t>
      </w:r>
      <w:r>
        <w:rPr>
          <w:rFonts w:cs="Times New Roman" w:hint="eastAsia"/>
          <w:b w:val="false"/>
          <w:bCs/>
          <w:lang w:val="en-US" w:eastAsia="zh-CN"/>
        </w:rPr>
        <w:t>；</w:t>
      </w:r>
    </w:p>
    <w:p w14:paraId="3E77B17A">
      <w:pPr>
        <w:pStyle w:val="style4133"/>
        <w:keepNext w:val="false"/>
        <w:keepLines w:val="false"/>
        <w:pageBreakBefore w:val="false"/>
        <w:widowControl w:val="false"/>
        <w:numPr>
          <w:ilvl w:val="0"/>
          <w:numId w:val="11"/>
        </w:numPr>
        <w:kinsoku/>
        <w:wordWrap/>
        <w:overflowPunct/>
        <w:topLinePunct w:val="false"/>
        <w:autoSpaceDE/>
        <w:autoSpaceDN/>
        <w:bidi w:val="false"/>
        <w:adjustRightInd/>
        <w:snapToGrid/>
        <w:spacing w:lineRule="exact" w:line="440"/>
        <w:ind w:left="0" w:leftChars="0" w:firstLine="211" w:firstLineChars="100"/>
        <w:textAlignment w:val="auto"/>
        <w:rPr>
          <w:rFonts w:ascii="宋体" w:cs="Times New Roman" w:eastAsia="宋体" w:hAnsi="宋体" w:hint="eastAsia"/>
          <w:b w:val="false"/>
          <w:bCs/>
          <w:lang w:val="en-US" w:eastAsia="zh-CN"/>
        </w:rPr>
      </w:pPr>
      <w:r>
        <w:rPr>
          <w:rFonts w:hint="eastAsia"/>
          <w:b/>
          <w:bCs/>
          <w:color w:val="auto"/>
        </w:rPr>
        <w:t>对于投标人资质审核不通过的，招标人有权拒绝其投标。</w:t>
      </w:r>
    </w:p>
    <w:p w14:paraId="76B97D53">
      <w:pPr>
        <w:pStyle w:val="style4129"/>
        <w:keepNext w:val="false"/>
        <w:keepLines w:val="false"/>
        <w:pageBreakBefore w:val="false"/>
        <w:widowControl w:val="false"/>
        <w:kinsoku/>
        <w:wordWrap/>
        <w:overflowPunct/>
        <w:topLinePunct w:val="false"/>
        <w:autoSpaceDE/>
        <w:autoSpaceDN/>
        <w:bidi w:val="false"/>
        <w:adjustRightInd/>
        <w:snapToGrid/>
        <w:spacing w:before="313" w:beforeLines="100" w:after="157" w:afterLines="50" w:lineRule="exact" w:line="480"/>
        <w:ind w:left="0" w:firstLine="0"/>
        <w:textAlignment w:val="auto"/>
        <w:rPr>
          <w:highlight w:val="yellow"/>
        </w:rPr>
      </w:pPr>
      <w:r>
        <w:rPr>
          <w:rFonts w:cs="Times New Roman" w:hint="eastAsia"/>
          <w:highlight w:val="none"/>
          <w:lang w:val="en-US" w:eastAsia="zh-CN"/>
        </w:rPr>
        <w:t>报名及招标文件的获取</w:t>
      </w:r>
    </w:p>
    <w:p w14:paraId="23C18C04">
      <w:pPr>
        <w:pStyle w:val="style4133"/>
        <w:keepNext w:val="false"/>
        <w:keepLines w:val="false"/>
        <w:pageBreakBefore w:val="false"/>
        <w:widowControl w:val="false"/>
        <w:numPr>
          <w:ilvl w:val="0"/>
          <w:numId w:val="12"/>
        </w:numPr>
        <w:kinsoku/>
        <w:wordWrap/>
        <w:overflowPunct/>
        <w:topLinePunct w:val="false"/>
        <w:autoSpaceDE/>
        <w:autoSpaceDN/>
        <w:bidi w:val="false"/>
        <w:adjustRightInd/>
        <w:snapToGrid/>
        <w:spacing w:before="79" w:beforeLines="25" w:lineRule="exact" w:line="440"/>
        <w:ind w:left="0" w:leftChars="0" w:firstLine="0" w:firstLineChars="0"/>
        <w:jc w:val="both"/>
        <w:textAlignment w:val="auto"/>
        <w:outlineLvl w:val="2"/>
        <w:rPr>
          <w:rFonts w:ascii="宋体" w:cs="Times New Roman" w:eastAsia="宋体" w:hAnsi="Courier New" w:hint="default"/>
          <w:highlight w:val="none"/>
          <w:lang w:val="en-US" w:eastAsia="zh-CN"/>
        </w:rPr>
      </w:pPr>
      <w:r>
        <w:rPr>
          <w:rFonts w:ascii="宋体" w:cs="Times New Roman" w:eastAsia="宋体" w:hAnsi="Courier New" w:hint="eastAsia"/>
          <w:highlight w:val="none"/>
          <w:lang w:val="en-US" w:eastAsia="zh-CN"/>
        </w:rPr>
        <w:t>发标时间：202</w:t>
      </w:r>
      <w:r>
        <w:rPr>
          <w:rFonts w:cs="Times New Roman" w:hAnsi="Courier New" w:hint="eastAsia"/>
          <w:highlight w:val="none"/>
          <w:lang w:val="en-US" w:eastAsia="zh-CN"/>
        </w:rPr>
        <w:t>6</w:t>
      </w:r>
      <w:r>
        <w:rPr>
          <w:rFonts w:ascii="宋体" w:cs="Times New Roman" w:eastAsia="宋体" w:hAnsi="Courier New" w:hint="eastAsia"/>
          <w:highlight w:val="none"/>
          <w:lang w:val="en-US" w:eastAsia="zh-CN"/>
        </w:rPr>
        <w:t>年</w:t>
      </w:r>
      <w:r>
        <w:rPr>
          <w:rFonts w:ascii="宋体" w:cs="Times New Roman" w:eastAsia="宋体" w:hAnsi="Courier New" w:hint="default"/>
          <w:highlight w:val="none"/>
          <w:lang w:val="en-US" w:eastAsia="zh-CN"/>
        </w:rPr>
        <w:t>4</w:t>
      </w:r>
      <w:r>
        <w:rPr>
          <w:rFonts w:ascii="宋体" w:cs="Times New Roman" w:eastAsia="宋体" w:hAnsi="Courier New" w:hint="eastAsia"/>
          <w:highlight w:val="none"/>
          <w:lang w:val="en-US" w:eastAsia="zh-CN"/>
        </w:rPr>
        <w:t>月</w:t>
      </w:r>
      <w:r>
        <w:rPr>
          <w:rFonts w:ascii="宋体" w:cs="Times New Roman" w:eastAsia="宋体" w:hAnsi="Courier New" w:hint="default"/>
          <w:highlight w:val="none"/>
          <w:lang w:val="en-US" w:eastAsia="zh-CN"/>
        </w:rPr>
        <w:t>1</w:t>
      </w:r>
      <w:r>
        <w:rPr>
          <w:rFonts w:cs="Times New Roman" w:hAnsi="Courier New" w:hint="eastAsia"/>
          <w:highlight w:val="none"/>
          <w:lang w:val="en-US" w:eastAsia="zh-CN"/>
        </w:rPr>
        <w:t>0</w:t>
      </w:r>
      <w:r>
        <w:rPr>
          <w:rFonts w:ascii="宋体" w:cs="Times New Roman" w:eastAsia="宋体" w:hAnsi="Courier New" w:hint="eastAsia"/>
          <w:highlight w:val="none"/>
          <w:lang w:val="en-US" w:eastAsia="zh-CN"/>
        </w:rPr>
        <w:t>日</w:t>
      </w:r>
    </w:p>
    <w:p w14:paraId="04ACA6F8">
      <w:pPr>
        <w:pStyle w:val="style4133"/>
        <w:keepNext w:val="false"/>
        <w:keepLines w:val="false"/>
        <w:pageBreakBefore w:val="false"/>
        <w:widowControl w:val="false"/>
        <w:numPr>
          <w:ilvl w:val="0"/>
          <w:numId w:val="12"/>
        </w:numPr>
        <w:kinsoku/>
        <w:wordWrap/>
        <w:overflowPunct/>
        <w:topLinePunct w:val="false"/>
        <w:autoSpaceDE/>
        <w:autoSpaceDN/>
        <w:bidi w:val="false"/>
        <w:adjustRightInd/>
        <w:snapToGrid/>
        <w:spacing w:before="79" w:beforeLines="25" w:lineRule="exact" w:line="440"/>
        <w:ind w:left="0" w:leftChars="0" w:firstLine="0" w:firstLineChars="0"/>
        <w:jc w:val="both"/>
        <w:textAlignment w:val="auto"/>
        <w:outlineLvl w:val="2"/>
        <w:rPr>
          <w:rFonts w:ascii="宋体" w:cs="Times New Roman" w:eastAsia="宋体" w:hAnsi="Courier New" w:hint="default"/>
          <w:highlight w:val="none"/>
          <w:lang w:val="en-US" w:eastAsia="zh-CN"/>
        </w:rPr>
      </w:pPr>
      <w:r>
        <w:rPr>
          <w:rFonts w:ascii="宋体" w:cs="Times New Roman" w:eastAsia="宋体" w:hAnsi="Courier New" w:hint="eastAsia"/>
          <w:highlight w:val="none"/>
          <w:lang w:val="en-US" w:eastAsia="zh-CN"/>
        </w:rPr>
        <w:t>发标方式：中国重汽官网</w:t>
      </w:r>
    </w:p>
    <w:p w14:paraId="44BC705F">
      <w:pPr>
        <w:pStyle w:val="style4133"/>
        <w:keepNext w:val="false"/>
        <w:keepLines w:val="false"/>
        <w:pageBreakBefore w:val="false"/>
        <w:widowControl w:val="false"/>
        <w:numPr>
          <w:ilvl w:val="0"/>
          <w:numId w:val="12"/>
        </w:numPr>
        <w:kinsoku/>
        <w:wordWrap/>
        <w:overflowPunct/>
        <w:topLinePunct w:val="false"/>
        <w:autoSpaceDE/>
        <w:autoSpaceDN/>
        <w:bidi w:val="false"/>
        <w:adjustRightInd/>
        <w:snapToGrid/>
        <w:spacing w:before="79" w:beforeLines="25" w:lineRule="exact" w:line="440"/>
        <w:ind w:left="0" w:leftChars="0" w:firstLine="0" w:firstLineChars="0"/>
        <w:jc w:val="both"/>
        <w:textAlignment w:val="auto"/>
        <w:outlineLvl w:val="2"/>
        <w:rPr>
          <w:rFonts w:ascii="宋体" w:cs="Times New Roman" w:eastAsia="宋体" w:hAnsi="Courier New" w:hint="eastAsia"/>
          <w:highlight w:val="none"/>
          <w:lang w:val="en-US" w:eastAsia="zh-CN"/>
        </w:rPr>
      </w:pPr>
      <w:r>
        <w:rPr>
          <w:rFonts w:ascii="宋体" w:cs="Times New Roman" w:eastAsia="宋体" w:hAnsi="Courier New" w:hint="eastAsia"/>
          <w:highlight w:val="none"/>
          <w:lang w:val="en-US" w:eastAsia="zh-CN"/>
        </w:rPr>
        <w:t>投标</w:t>
      </w:r>
      <w:r>
        <w:rPr>
          <w:rFonts w:cs="Times New Roman" w:hint="eastAsia"/>
          <w:highlight w:val="none"/>
          <w:lang w:val="en-US" w:eastAsia="zh-CN"/>
        </w:rPr>
        <w:t>报名</w:t>
      </w:r>
    </w:p>
    <w:p w14:paraId="22D0959D">
      <w:pPr>
        <w:pStyle w:val="style4133"/>
        <w:keepNext w:val="false"/>
        <w:keepLines w:val="false"/>
        <w:pageBreakBefore w:val="false"/>
        <w:widowControl w:val="false"/>
        <w:numPr>
          <w:ilvl w:val="1"/>
          <w:numId w:val="13"/>
        </w:numPr>
        <w:kinsoku/>
        <w:wordWrap/>
        <w:overflowPunct/>
        <w:topLinePunct w:val="false"/>
        <w:autoSpaceDE/>
        <w:autoSpaceDN/>
        <w:bidi w:val="false"/>
        <w:adjustRightInd/>
        <w:snapToGrid/>
        <w:spacing w:lineRule="exact" w:line="440"/>
        <w:ind w:left="0" w:leftChars="0" w:firstLine="210" w:firstLineChars="100"/>
        <w:jc w:val="both"/>
        <w:textAlignment w:val="auto"/>
        <w:outlineLvl w:val="3"/>
        <w:rPr>
          <w:rFonts w:ascii="宋体" w:cs="Times New Roman" w:eastAsia="宋体" w:hAnsi="Courier New" w:hint="eastAsia"/>
          <w:highlight w:val="none"/>
          <w:lang w:val="en-US" w:eastAsia="zh-CN"/>
        </w:rPr>
      </w:pPr>
      <w:r>
        <w:rPr>
          <w:rFonts w:cs="Times New Roman" w:hint="eastAsia"/>
          <w:highlight w:val="none"/>
          <w:lang w:val="en-US" w:eastAsia="zh-CN"/>
        </w:rPr>
        <w:t>应标截止时间：</w:t>
      </w:r>
      <w:r>
        <w:rPr>
          <w:rFonts w:cs="宋体" w:eastAsia="宋体" w:hint="eastAsia"/>
          <w:highlight w:val="none"/>
          <w:u w:val="single"/>
        </w:rPr>
        <w:t>202</w:t>
      </w:r>
      <w:r>
        <w:rPr>
          <w:rFonts w:cs="宋体" w:hint="eastAsia"/>
          <w:highlight w:val="none"/>
          <w:u w:val="single"/>
          <w:lang w:val="en-US" w:eastAsia="zh-CN"/>
        </w:rPr>
        <w:t>6</w:t>
      </w:r>
      <w:r>
        <w:rPr>
          <w:rFonts w:cs="宋体" w:eastAsia="宋体" w:hint="eastAsia"/>
          <w:highlight w:val="none"/>
          <w:u w:val="single"/>
        </w:rPr>
        <w:t>年</w:t>
      </w:r>
      <w:r>
        <w:rPr>
          <w:rFonts w:cs="宋体" w:eastAsia="宋体" w:hint="default"/>
          <w:highlight w:val="none"/>
          <w:u w:val="single"/>
          <w:lang w:val="en-US"/>
        </w:rPr>
        <w:t>4</w:t>
      </w:r>
      <w:r>
        <w:rPr>
          <w:rFonts w:cs="宋体" w:eastAsia="宋体" w:hint="eastAsia"/>
          <w:highlight w:val="none"/>
          <w:u w:val="single"/>
        </w:rPr>
        <w:t>月</w:t>
      </w:r>
      <w:r>
        <w:rPr>
          <w:rFonts w:cs="宋体" w:eastAsia="宋体" w:hint="default"/>
          <w:highlight w:val="none"/>
          <w:u w:val="single"/>
          <w:lang w:val="en-US"/>
        </w:rPr>
        <w:t>20</w:t>
      </w:r>
      <w:r>
        <w:rPr>
          <w:rFonts w:cs="宋体" w:eastAsia="宋体" w:hint="eastAsia"/>
          <w:highlight w:val="none"/>
          <w:u w:val="single"/>
        </w:rPr>
        <w:t>日</w:t>
      </w:r>
      <w:r>
        <w:rPr>
          <w:rFonts w:cs="宋体" w:hint="eastAsia"/>
          <w:highlight w:val="none"/>
          <w:u w:val="single"/>
          <w:lang w:val="en-US" w:eastAsia="zh-CN"/>
        </w:rPr>
        <w:t>08</w:t>
      </w:r>
      <w:r>
        <w:rPr>
          <w:rFonts w:hint="eastAsia"/>
          <w:highlight w:val="none"/>
          <w:u w:val="single"/>
          <w:lang w:val="en-US" w:eastAsia="zh-CN"/>
        </w:rPr>
        <w:t>:00:00</w:t>
      </w:r>
      <w:r>
        <w:rPr>
          <w:rFonts w:ascii="宋体" w:cs="Times New Roman" w:eastAsia="宋体" w:hAnsi="Courier New" w:hint="default"/>
          <w:highlight w:val="none"/>
          <w:u w:val="single"/>
          <w:lang w:val="en-US" w:eastAsia="zh-CN"/>
        </w:rPr>
        <w:t>（北京时间）</w:t>
      </w:r>
      <w:r>
        <w:rPr>
          <w:rFonts w:cs="Times New Roman" w:hint="eastAsia"/>
          <w:highlight w:val="none"/>
          <w:u w:val="single"/>
          <w:lang w:val="en-US" w:eastAsia="zh-CN"/>
        </w:rPr>
        <w:t>；</w:t>
      </w:r>
    </w:p>
    <w:p w14:paraId="100BE237">
      <w:pPr>
        <w:pStyle w:val="style4133"/>
        <w:keepNext w:val="false"/>
        <w:keepLines w:val="false"/>
        <w:pageBreakBefore w:val="false"/>
        <w:widowControl w:val="false"/>
        <w:numPr>
          <w:ilvl w:val="1"/>
          <w:numId w:val="13"/>
        </w:numPr>
        <w:kinsoku/>
        <w:wordWrap/>
        <w:overflowPunct/>
        <w:topLinePunct w:val="false"/>
        <w:autoSpaceDE/>
        <w:autoSpaceDN/>
        <w:bidi w:val="false"/>
        <w:adjustRightInd/>
        <w:snapToGrid/>
        <w:spacing w:lineRule="exact" w:line="440"/>
        <w:ind w:left="210" w:leftChars="100" w:firstLine="0" w:firstLineChars="0"/>
        <w:jc w:val="both"/>
        <w:textAlignment w:val="auto"/>
        <w:outlineLvl w:val="3"/>
        <w:rPr>
          <w:rFonts w:cs="Times New Roman" w:hint="eastAsia"/>
          <w:highlight w:val="none"/>
          <w:lang w:val="en-US" w:eastAsia="zh-CN"/>
        </w:rPr>
      </w:pPr>
      <w:r>
        <w:rPr>
          <w:rFonts w:cs="宋体" w:hint="eastAsia"/>
          <w:sz w:val="21"/>
          <w:szCs w:val="21"/>
          <w:highlight w:val="none"/>
          <w:lang w:val="en-US" w:eastAsia="zh-CN"/>
        </w:rPr>
        <w:t>报名方式：</w:t>
      </w:r>
      <w:r>
        <w:rPr>
          <w:rFonts w:cs="宋体" w:eastAsia="宋体" w:hint="eastAsia"/>
          <w:sz w:val="21"/>
          <w:szCs w:val="21"/>
          <w:highlight w:val="none"/>
          <w:lang w:val="en-US" w:eastAsia="zh-CN"/>
        </w:rPr>
        <w:t>拟</w:t>
      </w:r>
      <w:r>
        <w:rPr>
          <w:rFonts w:cs="Times New Roman" w:hint="eastAsia"/>
          <w:highlight w:val="none"/>
          <w:lang w:val="en-US" w:eastAsia="zh-CN"/>
        </w:rPr>
        <w:t>投标</w:t>
      </w:r>
      <w:r>
        <w:rPr>
          <w:rFonts w:cs="宋体" w:eastAsia="宋体" w:hint="eastAsia"/>
          <w:sz w:val="21"/>
          <w:szCs w:val="21"/>
          <w:highlight w:val="none"/>
          <w:lang w:val="en-US" w:eastAsia="zh-CN"/>
        </w:rPr>
        <w:t>人根据招标人在中国重汽官网公开媒体上发布的招标信息，在</w:t>
      </w:r>
      <w:r>
        <w:rPr>
          <w:rFonts w:cs="宋体" w:eastAsia="宋体" w:hint="eastAsia"/>
          <w:b/>
          <w:bCs/>
          <w:sz w:val="21"/>
          <w:szCs w:val="21"/>
          <w:highlight w:val="none"/>
          <w:lang w:val="en-US" w:eastAsia="zh-CN"/>
        </w:rPr>
        <w:t>“中国重汽e采通”</w:t>
      </w:r>
      <w:r>
        <w:rPr>
          <w:rFonts w:cs="宋体" w:eastAsia="宋体" w:hint="eastAsia"/>
          <w:sz w:val="21"/>
          <w:szCs w:val="21"/>
          <w:highlight w:val="none"/>
          <w:lang w:val="en-US" w:eastAsia="zh-CN"/>
        </w:rPr>
        <w:t>平台报名。具体流程如下：</w:t>
      </w:r>
    </w:p>
    <w:p w14:paraId="4F779DBE">
      <w:pPr>
        <w:pStyle w:val="style4133"/>
        <w:keepNext w:val="false"/>
        <w:keepLines w:val="false"/>
        <w:pageBreakBefore w:val="false"/>
        <w:widowControl w:val="false"/>
        <w:numPr>
          <w:ilvl w:val="0"/>
          <w:numId w:val="0"/>
        </w:numPr>
        <w:kinsoku/>
        <w:wordWrap/>
        <w:overflowPunct/>
        <w:topLinePunct w:val="false"/>
        <w:autoSpaceDE/>
        <w:autoSpaceDN/>
        <w:bidi w:val="false"/>
        <w:adjustRightInd/>
        <w:snapToGrid/>
        <w:spacing w:before="79" w:beforeLines="25" w:lineRule="exact" w:line="440"/>
        <w:ind w:left="210" w:leftChars="100" w:firstLine="420" w:firstLineChars="200"/>
        <w:jc w:val="both"/>
        <w:textAlignment w:val="auto"/>
        <w:outlineLvl w:val="9"/>
        <w:rPr>
          <w:rFonts w:cs="Times New Roman" w:hint="eastAsia"/>
          <w:highlight w:val="none"/>
          <w:lang w:val="en-US" w:eastAsia="zh-CN"/>
        </w:rPr>
      </w:pPr>
      <w:r>
        <w:rPr>
          <w:rFonts w:cs="宋体" w:hint="eastAsia"/>
          <w:sz w:val="21"/>
          <w:szCs w:val="21"/>
          <w:highlight w:val="none"/>
          <w:lang w:val="en-US" w:eastAsia="zh-CN"/>
        </w:rPr>
        <w:t>①</w:t>
      </w:r>
      <w:r>
        <w:rPr>
          <w:rFonts w:cs="宋体" w:eastAsia="宋体" w:hint="eastAsia"/>
          <w:sz w:val="21"/>
          <w:szCs w:val="21"/>
          <w:highlight w:val="none"/>
          <w:lang w:val="en-US" w:eastAsia="zh-CN"/>
        </w:rPr>
        <w:t>系统注册与信息维护</w:t>
      </w:r>
    </w:p>
    <w:p w14:paraId="2B0D73C8">
      <w:pPr>
        <w:pStyle w:val="style4133"/>
        <w:keepNext w:val="false"/>
        <w:keepLines w:val="false"/>
        <w:pageBreakBefore w:val="false"/>
        <w:widowControl w:val="false"/>
        <w:numPr>
          <w:ilvl w:val="0"/>
          <w:numId w:val="14"/>
        </w:numPr>
        <w:kinsoku/>
        <w:wordWrap/>
        <w:overflowPunct/>
        <w:topLinePunct w:val="false"/>
        <w:autoSpaceDE/>
        <w:autoSpaceDN/>
        <w:bidi w:val="false"/>
        <w:adjustRightInd/>
        <w:snapToGrid/>
        <w:spacing w:lineRule="exact" w:line="400"/>
        <w:ind w:left="1472" w:leftChars="500" w:hanging="422" w:hangingChars="200"/>
        <w:jc w:val="both"/>
        <w:textAlignment w:val="auto"/>
        <w:rPr>
          <w:rFonts w:cs="Times New Roman" w:hint="eastAsia"/>
          <w:highlight w:val="none"/>
          <w:lang w:val="en-US" w:eastAsia="zh-CN"/>
        </w:rPr>
      </w:pPr>
      <w:r>
        <w:rPr>
          <w:rFonts w:cs="Times New Roman" w:hint="eastAsia"/>
          <w:b/>
          <w:bCs/>
          <w:highlight w:val="none"/>
          <w:lang w:val="en-US" w:eastAsia="zh-CN"/>
        </w:rPr>
        <w:t>首次注册</w:t>
      </w:r>
      <w:r>
        <w:rPr>
          <w:rFonts w:cs="Times New Roman" w:hint="eastAsia"/>
          <w:b w:val="false"/>
          <w:bCs w:val="false"/>
          <w:highlight w:val="none"/>
          <w:lang w:val="en-US" w:eastAsia="zh-CN"/>
        </w:rPr>
        <w:t>供应商</w:t>
      </w:r>
      <w:r>
        <w:rPr>
          <w:rFonts w:cs="Times New Roman" w:hint="eastAsia"/>
          <w:b/>
          <w:bCs/>
          <w:highlight w:val="none"/>
          <w:lang w:val="en-US" w:eastAsia="zh-CN"/>
        </w:rPr>
        <w:t>：</w:t>
      </w:r>
      <w:r>
        <w:rPr>
          <w:rFonts w:cs="Times New Roman" w:hint="eastAsia"/>
          <w:highlight w:val="none"/>
          <w:lang w:val="en-US" w:eastAsia="zh-CN"/>
        </w:rPr>
        <w:t>请根据《SRM非生产供应商注册手册》（附件2）完成平台账号注册。</w:t>
      </w:r>
    </w:p>
    <w:p w14:paraId="41B17194">
      <w:pPr>
        <w:pStyle w:val="style4133"/>
        <w:keepNext w:val="false"/>
        <w:keepLines w:val="false"/>
        <w:pageBreakBefore w:val="false"/>
        <w:widowControl w:val="false"/>
        <w:numPr>
          <w:ilvl w:val="0"/>
          <w:numId w:val="14"/>
        </w:numPr>
        <w:kinsoku/>
        <w:wordWrap/>
        <w:overflowPunct/>
        <w:topLinePunct w:val="false"/>
        <w:autoSpaceDE/>
        <w:autoSpaceDN/>
        <w:bidi w:val="false"/>
        <w:adjustRightInd/>
        <w:snapToGrid/>
        <w:spacing w:lineRule="exact" w:line="440"/>
        <w:ind w:left="1472" w:leftChars="500" w:hanging="422" w:hangingChars="200"/>
        <w:jc w:val="both"/>
        <w:textAlignment w:val="auto"/>
        <w:rPr>
          <w:rFonts w:cs="Times New Roman" w:hint="eastAsia"/>
          <w:highlight w:val="none"/>
          <w:lang w:val="en-US" w:eastAsia="zh-CN"/>
        </w:rPr>
      </w:pPr>
      <w:r>
        <w:rPr>
          <w:rFonts w:cs="Times New Roman" w:hint="eastAsia"/>
          <w:b/>
          <w:bCs/>
          <w:highlight w:val="none"/>
          <w:lang w:val="en-US" w:eastAsia="zh-CN"/>
        </w:rPr>
        <w:t>已注册供应商：</w:t>
      </w:r>
      <w:r>
        <w:rPr>
          <w:rFonts w:cs="Times New Roman" w:hint="eastAsia"/>
          <w:highlight w:val="none"/>
          <w:lang w:val="en-US" w:eastAsia="zh-CN"/>
        </w:rPr>
        <w:t>请登录系统核对系统中</w:t>
      </w:r>
      <w:r>
        <w:rPr>
          <w:rFonts w:cs="Times New Roman" w:hint="eastAsia"/>
          <w:b/>
          <w:bCs/>
          <w:highlight w:val="none"/>
          <w:lang w:val="en-US" w:eastAsia="zh-CN"/>
        </w:rPr>
        <w:t>2022-2024年度财务数据</w:t>
      </w:r>
      <w:r>
        <w:rPr>
          <w:rFonts w:cs="Times New Roman" w:hint="eastAsia"/>
          <w:highlight w:val="none"/>
          <w:lang w:val="en-US" w:eastAsia="zh-CN"/>
        </w:rPr>
        <w:t>。</w:t>
      </w:r>
      <w:r>
        <w:rPr>
          <w:rFonts w:cs="Times New Roman" w:hint="default"/>
          <w:highlight w:val="none"/>
          <w:lang w:val="en-US" w:eastAsia="zh-CN"/>
        </w:rPr>
        <w:t>如尚未填写或信息不全，请参照《SRM非生产供应商注册手册》（附件</w:t>
      </w:r>
      <w:r>
        <w:rPr>
          <w:rFonts w:cs="Times New Roman" w:hint="eastAsia"/>
          <w:highlight w:val="none"/>
          <w:lang w:val="en-US" w:eastAsia="zh-CN"/>
        </w:rPr>
        <w:t>2</w:t>
      </w:r>
      <w:r>
        <w:rPr>
          <w:rFonts w:cs="Times New Roman" w:hint="default"/>
          <w:highlight w:val="none"/>
          <w:lang w:val="en-US" w:eastAsia="zh-CN"/>
        </w:rPr>
        <w:t>）及时进行补充与更新，确保信息真实、完整。</w:t>
      </w:r>
    </w:p>
    <w:p w14:paraId="0480171F">
      <w:pPr>
        <w:pStyle w:val="style4133"/>
        <w:keepNext w:val="false"/>
        <w:keepLines w:val="false"/>
        <w:pageBreakBefore w:val="false"/>
        <w:widowControl w:val="false"/>
        <w:numPr>
          <w:ilvl w:val="0"/>
          <w:numId w:val="14"/>
        </w:numPr>
        <w:kinsoku/>
        <w:wordWrap/>
        <w:overflowPunct/>
        <w:topLinePunct w:val="false"/>
        <w:autoSpaceDE/>
        <w:autoSpaceDN/>
        <w:bidi w:val="false"/>
        <w:adjustRightInd/>
        <w:snapToGrid/>
        <w:spacing w:lineRule="exact" w:line="440"/>
        <w:ind w:left="1470" w:leftChars="500" w:hanging="420" w:hangingChars="200"/>
        <w:jc w:val="both"/>
        <w:textAlignment w:val="auto"/>
        <w:rPr>
          <w:rFonts w:ascii="宋体" w:cs="Times New Roman" w:eastAsia="宋体" w:hAnsi="宋体" w:hint="eastAsia"/>
          <w:highlight w:val="none"/>
          <w:lang w:val="en-US" w:eastAsia="zh-CN"/>
        </w:rPr>
      </w:pPr>
      <w:r>
        <w:rPr>
          <w:rFonts w:ascii="宋体" w:cs="Times New Roman" w:eastAsia="宋体" w:hAnsi="宋体" w:hint="eastAsia"/>
          <w:highlight w:val="none"/>
          <w:lang w:val="en-US" w:eastAsia="zh-CN"/>
        </w:rPr>
        <w:t>请投标人确认中国重汽e采通系统中供应商信息完整、准确，因供应商信息不全或错误导致的报名不成功，由投标人自行承担。</w:t>
      </w:r>
    </w:p>
    <w:p w14:paraId="56C53AFD">
      <w:pPr>
        <w:pStyle w:val="style4133"/>
        <w:keepNext w:val="false"/>
        <w:keepLines w:val="false"/>
        <w:pageBreakBefore w:val="false"/>
        <w:widowControl w:val="false"/>
        <w:numPr>
          <w:ilvl w:val="0"/>
          <w:numId w:val="0"/>
        </w:numPr>
        <w:kinsoku/>
        <w:wordWrap/>
        <w:overflowPunct/>
        <w:topLinePunct w:val="false"/>
        <w:autoSpaceDE/>
        <w:autoSpaceDN/>
        <w:bidi w:val="false"/>
        <w:adjustRightInd/>
        <w:snapToGrid/>
        <w:spacing w:before="79" w:beforeLines="25" w:lineRule="exact" w:line="440"/>
        <w:ind w:left="210" w:leftChars="100" w:firstLine="420" w:firstLineChars="200"/>
        <w:jc w:val="both"/>
        <w:textAlignment w:val="auto"/>
        <w:outlineLvl w:val="9"/>
        <w:rPr>
          <w:rFonts w:cs="Times New Roman" w:hint="eastAsia"/>
          <w:highlight w:val="none"/>
          <w:lang w:val="en-US" w:eastAsia="zh-CN"/>
        </w:rPr>
      </w:pPr>
      <w:r>
        <w:rPr>
          <w:rFonts w:cs="Times New Roman" w:hint="eastAsia"/>
          <w:highlight w:val="none"/>
          <w:lang w:val="en-US" w:eastAsia="zh-CN"/>
        </w:rPr>
        <w:t>②应标流程</w:t>
      </w:r>
    </w:p>
    <w:p w14:paraId="01846438">
      <w:pPr>
        <w:pStyle w:val="style4133"/>
        <w:keepNext w:val="false"/>
        <w:keepLines w:val="false"/>
        <w:pageBreakBefore w:val="false"/>
        <w:widowControl w:val="false"/>
        <w:numPr>
          <w:ilvl w:val="0"/>
          <w:numId w:val="0"/>
        </w:numPr>
        <w:kinsoku/>
        <w:wordWrap/>
        <w:overflowPunct/>
        <w:topLinePunct w:val="false"/>
        <w:autoSpaceDE/>
        <w:autoSpaceDN/>
        <w:bidi w:val="false"/>
        <w:adjustRightInd/>
        <w:snapToGrid/>
        <w:spacing w:lineRule="exact" w:line="400"/>
        <w:ind w:left="840" w:leftChars="400" w:firstLine="420" w:firstLineChars="200"/>
        <w:jc w:val="both"/>
        <w:textAlignment w:val="auto"/>
        <w:rPr>
          <w:rFonts w:cs="Times New Roman" w:hint="default"/>
          <w:b/>
          <w:bCs/>
          <w:highlight w:val="none"/>
          <w:lang w:val="en-US" w:eastAsia="zh-CN"/>
        </w:rPr>
      </w:pPr>
      <w:r>
        <w:rPr>
          <w:rFonts w:cs="Times New Roman" w:hint="eastAsia"/>
          <w:highlight w:val="none"/>
          <w:lang w:val="en-US" w:eastAsia="zh-CN"/>
        </w:rPr>
        <w:t>注册及财务数据维护完成后，参照《SRM系统供应商用户手册》（附件3）登录平台，进入“供应商应标”模块，选择对应项目点击“应标”，并按照本公告第二部分</w:t>
      </w:r>
      <w:r>
        <w:rPr>
          <w:rFonts w:cs="Times New Roman" w:hint="eastAsia"/>
          <w:b/>
          <w:bCs/>
          <w:highlight w:val="none"/>
          <w:lang w:val="en-US" w:eastAsia="zh-CN"/>
        </w:rPr>
        <w:t>“应标文件的编制”</w:t>
      </w:r>
      <w:r>
        <w:rPr>
          <w:rFonts w:cs="Times New Roman" w:hint="eastAsia"/>
          <w:highlight w:val="none"/>
          <w:lang w:val="en-US" w:eastAsia="zh-CN"/>
        </w:rPr>
        <w:t>要求准备资料并上传。</w:t>
      </w:r>
      <w:r>
        <w:rPr>
          <w:rFonts w:cs="Times New Roman" w:hint="eastAsia"/>
          <w:b/>
          <w:bCs/>
          <w:highlight w:val="none"/>
          <w:lang w:val="en-US" w:eastAsia="zh-CN"/>
        </w:rPr>
        <w:t>资质审查通过后，视为报名成功（是否为代理商请如实选择，若为代理商应标，请在应标后联系商务联系人）。</w:t>
      </w:r>
    </w:p>
    <w:p w14:paraId="6C035143">
      <w:pPr>
        <w:pStyle w:val="style4133"/>
        <w:keepNext w:val="false"/>
        <w:keepLines w:val="false"/>
        <w:pageBreakBefore w:val="false"/>
        <w:widowControl w:val="false"/>
        <w:numPr>
          <w:ilvl w:val="0"/>
          <w:numId w:val="0"/>
        </w:numPr>
        <w:kinsoku/>
        <w:wordWrap/>
        <w:overflowPunct/>
        <w:topLinePunct w:val="false"/>
        <w:autoSpaceDE/>
        <w:autoSpaceDN/>
        <w:bidi w:val="false"/>
        <w:adjustRightInd/>
        <w:snapToGrid/>
        <w:spacing w:lineRule="exact" w:line="400"/>
        <w:ind w:left="840" w:leftChars="400" w:firstLine="420" w:firstLineChars="200"/>
        <w:jc w:val="both"/>
        <w:textAlignment w:val="auto"/>
        <w:rPr>
          <w:rFonts w:cs="Times New Roman" w:hint="eastAsia"/>
          <w:b/>
          <w:bCs/>
          <w:highlight w:val="none"/>
          <w:lang w:val="en-US" w:eastAsia="zh-CN"/>
        </w:rPr>
      </w:pPr>
      <w:r>
        <w:rPr>
          <w:rFonts w:cs="Times New Roman" w:hint="eastAsia"/>
          <w:highlight w:val="none"/>
          <w:lang w:val="en-US" w:eastAsia="zh-CN"/>
        </w:rPr>
        <w:t>如资质审查未通过，请按审核意见修改后重新上传。请注意：</w:t>
      </w:r>
      <w:r>
        <w:rPr>
          <w:rFonts w:cs="Times New Roman" w:hint="eastAsia"/>
          <w:b/>
          <w:bCs/>
          <w:highlight w:val="none"/>
          <w:lang w:val="en-US" w:eastAsia="zh-CN"/>
        </w:rPr>
        <w:t>应标截止时间后将无法再次上传或修改应标文件。</w:t>
      </w:r>
    </w:p>
    <w:p w14:paraId="082866B2">
      <w:pPr>
        <w:pStyle w:val="style4133"/>
        <w:keepNext w:val="false"/>
        <w:keepLines w:val="false"/>
        <w:pageBreakBefore w:val="false"/>
        <w:widowControl w:val="false"/>
        <w:numPr>
          <w:ilvl w:val="0"/>
          <w:numId w:val="0"/>
        </w:numPr>
        <w:kinsoku/>
        <w:wordWrap/>
        <w:overflowPunct/>
        <w:topLinePunct w:val="false"/>
        <w:autoSpaceDE/>
        <w:autoSpaceDN/>
        <w:bidi w:val="false"/>
        <w:adjustRightInd/>
        <w:snapToGrid/>
        <w:spacing w:before="157" w:beforeLines="50" w:lineRule="exact" w:line="440"/>
        <w:ind w:left="0" w:leftChars="0" w:firstLine="422" w:firstLineChars="200"/>
        <w:jc w:val="both"/>
        <w:textAlignment w:val="auto"/>
        <w:rPr>
          <w:rFonts w:cs="宋体" w:eastAsia="宋体" w:hint="eastAsia"/>
          <w:b/>
          <w:bCs/>
          <w:highlight w:val="none"/>
        </w:rPr>
      </w:pPr>
      <w:r>
        <w:rPr>
          <w:rFonts w:cs="宋体" w:eastAsia="宋体" w:hint="eastAsia"/>
          <w:b/>
          <w:bCs/>
          <w:highlight w:val="none"/>
        </w:rPr>
        <w:t>注：请务必在应标截止时间前完成注册及应标操作，注册审核需2-4日，</w:t>
      </w:r>
      <w:r>
        <w:rPr>
          <w:rFonts w:cs="宋体" w:hint="eastAsia"/>
          <w:b/>
          <w:bCs/>
          <w:highlight w:val="none"/>
          <w:lang w:val="en-US" w:eastAsia="zh-CN"/>
        </w:rPr>
        <w:t>财务数据变更审核需1-2日，</w:t>
      </w:r>
      <w:r>
        <w:rPr>
          <w:rFonts w:cs="宋体" w:eastAsia="宋体" w:hint="eastAsia"/>
          <w:b/>
          <w:bCs/>
          <w:highlight w:val="none"/>
        </w:rPr>
        <w:t>应标截止时间精确到秒，逾期将无法应标。请自行掌握时间，避免无法应标。</w:t>
      </w:r>
    </w:p>
    <w:p w14:paraId="2DC106E1">
      <w:pPr>
        <w:pStyle w:val="style4133"/>
        <w:keepNext w:val="false"/>
        <w:keepLines w:val="false"/>
        <w:pageBreakBefore w:val="false"/>
        <w:widowControl w:val="false"/>
        <w:numPr>
          <w:ilvl w:val="0"/>
          <w:numId w:val="12"/>
        </w:numPr>
        <w:kinsoku/>
        <w:wordWrap/>
        <w:overflowPunct/>
        <w:topLinePunct w:val="false"/>
        <w:autoSpaceDE/>
        <w:autoSpaceDN/>
        <w:bidi w:val="false"/>
        <w:adjustRightInd/>
        <w:snapToGrid/>
        <w:spacing w:before="79" w:beforeLines="25" w:lineRule="exact" w:line="440"/>
        <w:ind w:left="0" w:leftChars="0" w:firstLine="0" w:firstLineChars="0"/>
        <w:jc w:val="both"/>
        <w:textAlignment w:val="auto"/>
        <w:outlineLvl w:val="2"/>
        <w:rPr>
          <w:rFonts w:ascii="宋体" w:cs="Times New Roman" w:eastAsia="宋体" w:hAnsi="Courier New" w:hint="eastAsia"/>
          <w:highlight w:val="none"/>
          <w:lang w:val="en-US" w:eastAsia="zh-CN"/>
        </w:rPr>
      </w:pPr>
      <w:r>
        <w:rPr>
          <w:rFonts w:ascii="宋体" w:cs="Times New Roman" w:eastAsia="宋体" w:hAnsi="Courier New" w:hint="eastAsia"/>
          <w:highlight w:val="none"/>
          <w:lang w:val="en-US" w:eastAsia="zh-CN"/>
        </w:rPr>
        <w:t>疑问</w:t>
      </w:r>
      <w:r>
        <w:rPr>
          <w:rFonts w:cs="Times New Roman" w:hint="eastAsia"/>
          <w:highlight w:val="none"/>
          <w:lang w:val="en-US" w:eastAsia="zh-CN"/>
        </w:rPr>
        <w:t>提交：</w:t>
      </w:r>
    </w:p>
    <w:p w14:paraId="6F38B2E2">
      <w:pPr>
        <w:pStyle w:val="style4133"/>
        <w:keepNext w:val="false"/>
        <w:keepLines w:val="false"/>
        <w:pageBreakBefore w:val="false"/>
        <w:widowControl w:val="false"/>
        <w:numPr>
          <w:ilvl w:val="1"/>
          <w:numId w:val="15"/>
        </w:numPr>
        <w:kinsoku/>
        <w:wordWrap/>
        <w:overflowPunct/>
        <w:topLinePunct w:val="false"/>
        <w:autoSpaceDE/>
        <w:autoSpaceDN/>
        <w:bidi w:val="false"/>
        <w:adjustRightInd/>
        <w:snapToGrid/>
        <w:spacing w:lineRule="exact" w:line="440"/>
        <w:ind w:left="0" w:leftChars="0" w:firstLine="420" w:firstLineChars="0"/>
        <w:textAlignment w:val="auto"/>
        <w:rPr>
          <w:rFonts w:ascii="宋体" w:cs="Times New Roman" w:eastAsia="宋体" w:hAnsi="Courier New" w:hint="eastAsia"/>
          <w:highlight w:val="none"/>
          <w:lang w:val="en-US" w:eastAsia="zh-CN"/>
        </w:rPr>
      </w:pPr>
      <w:r>
        <w:rPr>
          <w:rFonts w:cs="Times New Roman" w:hint="eastAsia"/>
          <w:highlight w:val="none"/>
          <w:lang w:val="en-US" w:eastAsia="zh-CN"/>
        </w:rPr>
        <w:t>提交截止</w:t>
      </w:r>
      <w:r>
        <w:rPr>
          <w:rFonts w:ascii="宋体" w:cs="Times New Roman" w:eastAsia="宋体" w:hAnsi="Courier New" w:hint="eastAsia"/>
          <w:highlight w:val="none"/>
          <w:lang w:val="en-US" w:eastAsia="zh-CN"/>
        </w:rPr>
        <w:t>时间：</w:t>
      </w:r>
      <w:r>
        <w:rPr>
          <w:rFonts w:ascii="宋体" w:cs="Times New Roman" w:eastAsia="宋体" w:hAnsi="Courier New" w:hint="eastAsia"/>
          <w:highlight w:val="none"/>
          <w:u w:val="none"/>
          <w:lang w:val="en-US" w:eastAsia="zh-CN"/>
        </w:rPr>
        <w:t>20</w:t>
      </w:r>
      <w:r>
        <w:rPr>
          <w:rFonts w:cs="Times New Roman" w:hint="eastAsia"/>
          <w:highlight w:val="none"/>
          <w:u w:val="none"/>
          <w:lang w:val="en-US" w:eastAsia="zh-CN"/>
        </w:rPr>
        <w:t>26</w:t>
      </w:r>
      <w:r>
        <w:rPr>
          <w:rFonts w:ascii="宋体" w:cs="Times New Roman" w:eastAsia="宋体" w:hAnsi="Courier New" w:hint="eastAsia"/>
          <w:highlight w:val="none"/>
          <w:u w:val="none"/>
          <w:lang w:val="en-US" w:eastAsia="zh-CN"/>
        </w:rPr>
        <w:t>年</w:t>
      </w:r>
      <w:r>
        <w:rPr>
          <w:rFonts w:ascii="宋体" w:cs="Times New Roman" w:eastAsia="宋体" w:hAnsi="Courier New" w:hint="default"/>
          <w:highlight w:val="none"/>
          <w:u w:val="none"/>
          <w:lang w:val="en-US" w:eastAsia="zh-CN"/>
        </w:rPr>
        <w:t>4</w:t>
      </w:r>
      <w:r>
        <w:rPr>
          <w:rFonts w:ascii="宋体" w:cs="Times New Roman" w:eastAsia="宋体" w:hAnsi="Courier New" w:hint="eastAsia"/>
          <w:highlight w:val="none"/>
          <w:u w:val="none"/>
          <w:lang w:val="en-US" w:eastAsia="zh-CN"/>
        </w:rPr>
        <w:t>月</w:t>
      </w:r>
      <w:r>
        <w:rPr>
          <w:rFonts w:ascii="宋体" w:cs="Times New Roman" w:eastAsia="宋体" w:hAnsi="Courier New" w:hint="default"/>
          <w:highlight w:val="none"/>
          <w:u w:val="none"/>
          <w:lang w:val="en-US" w:eastAsia="zh-CN"/>
        </w:rPr>
        <w:t>19</w:t>
      </w:r>
      <w:r>
        <w:rPr>
          <w:rFonts w:ascii="宋体" w:cs="Times New Roman" w:eastAsia="宋体" w:hAnsi="Courier New" w:hint="eastAsia"/>
          <w:highlight w:val="none"/>
          <w:u w:val="none"/>
          <w:lang w:val="en-US" w:eastAsia="zh-CN"/>
        </w:rPr>
        <w:t>日</w:t>
      </w:r>
      <w:r>
        <w:rPr>
          <w:rFonts w:cs="Times New Roman" w:hAnsi="Courier New" w:hint="eastAsia"/>
          <w:highlight w:val="none"/>
          <w:u w:val="none"/>
          <w:lang w:val="en-US" w:eastAsia="zh-CN"/>
        </w:rPr>
        <w:t>17</w:t>
      </w:r>
      <w:r>
        <w:rPr>
          <w:rFonts w:ascii="宋体" w:cs="Times New Roman" w:eastAsia="宋体" w:hAnsi="Courier New" w:hint="default"/>
          <w:highlight w:val="none"/>
          <w:u w:val="none"/>
          <w:lang w:val="en-US" w:eastAsia="zh-CN"/>
        </w:rPr>
        <w:t>:00</w:t>
      </w:r>
      <w:r>
        <w:rPr>
          <w:rFonts w:hint="eastAsia"/>
          <w:highlight w:val="none"/>
          <w:u w:val="none"/>
          <w:lang w:val="en-US" w:eastAsia="zh-CN"/>
        </w:rPr>
        <w:t>:00</w:t>
      </w:r>
      <w:r>
        <w:rPr>
          <w:rFonts w:ascii="宋体" w:cs="Times New Roman" w:eastAsia="宋体" w:hAnsi="Courier New" w:hint="default"/>
          <w:highlight w:val="none"/>
          <w:u w:val="none"/>
          <w:lang w:val="en-US" w:eastAsia="zh-CN"/>
        </w:rPr>
        <w:t>（北京时间）</w:t>
      </w:r>
      <w:r>
        <w:rPr>
          <w:rFonts w:cs="Times New Roman" w:hint="eastAsia"/>
          <w:highlight w:val="none"/>
          <w:u w:val="none"/>
          <w:lang w:val="en-US" w:eastAsia="zh-CN"/>
        </w:rPr>
        <w:t>；</w:t>
      </w:r>
    </w:p>
    <w:p w14:paraId="7860A805">
      <w:pPr>
        <w:pStyle w:val="style4133"/>
        <w:keepNext w:val="false"/>
        <w:keepLines w:val="false"/>
        <w:pageBreakBefore w:val="false"/>
        <w:widowControl w:val="false"/>
        <w:numPr>
          <w:ilvl w:val="1"/>
          <w:numId w:val="15"/>
        </w:numPr>
        <w:kinsoku/>
        <w:wordWrap/>
        <w:overflowPunct/>
        <w:topLinePunct w:val="false"/>
        <w:autoSpaceDE/>
        <w:autoSpaceDN/>
        <w:bidi w:val="false"/>
        <w:adjustRightInd/>
        <w:snapToGrid/>
        <w:spacing w:lineRule="exact" w:line="440"/>
        <w:ind w:left="0" w:leftChars="0" w:firstLine="420" w:firstLineChars="0"/>
        <w:textAlignment w:val="auto"/>
        <w:rPr>
          <w:rFonts w:cs="Times New Roman" w:hint="eastAsia"/>
          <w:highlight w:val="none"/>
          <w:lang w:val="en-US" w:eastAsia="zh-CN"/>
        </w:rPr>
      </w:pPr>
      <w:r>
        <w:rPr>
          <w:rFonts w:cs="Times New Roman" w:hint="eastAsia"/>
          <w:highlight w:val="none"/>
          <w:lang w:val="en-US" w:eastAsia="zh-CN"/>
        </w:rPr>
        <w:t>提交</w:t>
      </w:r>
      <w:r>
        <w:rPr>
          <w:rFonts w:ascii="宋体" w:cs="Times New Roman" w:eastAsia="宋体" w:hAnsi="Courier New" w:hint="eastAsia"/>
          <w:highlight w:val="none"/>
          <w:lang w:val="en-US" w:eastAsia="zh-CN"/>
        </w:rPr>
        <w:t>方式</w:t>
      </w:r>
      <w:r>
        <w:rPr>
          <w:rFonts w:cs="Times New Roman" w:hint="eastAsia"/>
          <w:highlight w:val="none"/>
          <w:lang w:val="en-US" w:eastAsia="zh-CN"/>
        </w:rPr>
        <w:t>：将答疑问题以word文件格式发送至联系人邮件内，并电话联系工作人员查收，</w:t>
      </w:r>
      <w:r>
        <w:rPr>
          <w:rFonts w:cs="Times New Roman" w:hint="eastAsia"/>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style4133"/>
        <w:keepNext w:val="false"/>
        <w:keepLines w:val="false"/>
        <w:pageBreakBefore w:val="false"/>
        <w:widowControl w:val="false"/>
        <w:numPr>
          <w:ilvl w:val="0"/>
          <w:numId w:val="12"/>
        </w:numPr>
        <w:kinsoku/>
        <w:wordWrap/>
        <w:overflowPunct/>
        <w:topLinePunct w:val="false"/>
        <w:autoSpaceDE/>
        <w:autoSpaceDN/>
        <w:bidi w:val="false"/>
        <w:adjustRightInd/>
        <w:snapToGrid/>
        <w:spacing w:before="79" w:beforeLines="25" w:lineRule="exact" w:line="440"/>
        <w:ind w:left="0" w:leftChars="0" w:firstLine="0" w:firstLineChars="0"/>
        <w:jc w:val="both"/>
        <w:textAlignment w:val="auto"/>
        <w:outlineLvl w:val="2"/>
        <w:rPr>
          <w:rFonts w:ascii="宋体" w:cs="Times New Roman" w:eastAsia="宋体" w:hAnsi="Courier New" w:hint="eastAsia"/>
          <w:highlight w:val="none"/>
          <w:lang w:val="en-US" w:eastAsia="zh-CN"/>
        </w:rPr>
      </w:pPr>
      <w:r>
        <w:rPr>
          <w:rFonts w:ascii="宋体" w:cs="Times New Roman" w:eastAsia="宋体" w:hAnsi="Courier New" w:hint="eastAsia"/>
          <w:highlight w:val="none"/>
          <w:lang w:val="en-US" w:eastAsia="zh-CN"/>
        </w:rPr>
        <w:t>答疑、澄清和修改文件</w:t>
      </w:r>
      <w:r>
        <w:rPr>
          <w:rFonts w:cs="Times New Roman" w:hint="eastAsia"/>
          <w:highlight w:val="none"/>
          <w:lang w:val="en-US" w:eastAsia="zh-CN"/>
        </w:rPr>
        <w:t>的获取</w:t>
      </w:r>
    </w:p>
    <w:p w14:paraId="3B474890">
      <w:pPr>
        <w:pStyle w:val="style4133"/>
        <w:keepNext w:val="false"/>
        <w:keepLines w:val="false"/>
        <w:pageBreakBefore w:val="false"/>
        <w:widowControl w:val="false"/>
        <w:numPr>
          <w:ilvl w:val="1"/>
          <w:numId w:val="16"/>
        </w:numPr>
        <w:kinsoku/>
        <w:wordWrap/>
        <w:overflowPunct/>
        <w:topLinePunct w:val="false"/>
        <w:autoSpaceDE/>
        <w:autoSpaceDN/>
        <w:bidi w:val="false"/>
        <w:adjustRightInd/>
        <w:snapToGrid/>
        <w:spacing w:lineRule="exact" w:line="440"/>
        <w:ind w:left="0" w:leftChars="0" w:firstLine="420" w:firstLineChars="0"/>
        <w:textAlignment w:val="auto"/>
        <w:rPr>
          <w:rFonts w:ascii="宋体" w:cs="Times New Roman" w:eastAsia="宋体" w:hAnsi="Courier New" w:hint="default"/>
          <w:highlight w:val="none"/>
          <w:lang w:val="en-US" w:eastAsia="zh-CN"/>
        </w:rPr>
      </w:pPr>
      <w:r>
        <w:rPr>
          <w:rFonts w:cs="Times New Roman" w:hint="eastAsia"/>
          <w:highlight w:val="none"/>
          <w:lang w:val="en-US" w:eastAsia="zh-CN"/>
        </w:rPr>
        <w:t>获取</w:t>
      </w:r>
      <w:r>
        <w:rPr>
          <w:rFonts w:ascii="宋体" w:cs="Times New Roman" w:eastAsia="宋体" w:hAnsi="Courier New" w:hint="eastAsia"/>
          <w:highlight w:val="none"/>
          <w:lang w:val="en-US" w:eastAsia="zh-CN"/>
        </w:rPr>
        <w:t>时间：</w:t>
      </w:r>
      <w:r>
        <w:rPr>
          <w:rFonts w:ascii="宋体" w:cs="Times New Roman" w:eastAsia="宋体" w:hAnsi="Courier New" w:hint="eastAsia"/>
          <w:highlight w:val="none"/>
          <w:u w:val="none"/>
          <w:lang w:val="en-US" w:eastAsia="zh-CN"/>
        </w:rPr>
        <w:t>20</w:t>
      </w:r>
      <w:r>
        <w:rPr>
          <w:rFonts w:cs="Times New Roman" w:hint="eastAsia"/>
          <w:highlight w:val="none"/>
          <w:u w:val="none"/>
          <w:lang w:val="en-US" w:eastAsia="zh-CN"/>
        </w:rPr>
        <w:t>26</w:t>
      </w:r>
      <w:r>
        <w:rPr>
          <w:rFonts w:ascii="宋体" w:cs="Times New Roman" w:eastAsia="宋体" w:hAnsi="Courier New" w:hint="eastAsia"/>
          <w:highlight w:val="none"/>
          <w:u w:val="none"/>
          <w:lang w:val="en-US" w:eastAsia="zh-CN"/>
        </w:rPr>
        <w:t>年</w:t>
      </w:r>
      <w:r>
        <w:rPr>
          <w:rFonts w:ascii="宋体" w:cs="Times New Roman" w:eastAsia="宋体" w:hAnsi="Courier New" w:hint="default"/>
          <w:highlight w:val="none"/>
          <w:u w:val="none"/>
          <w:lang w:val="en-US" w:eastAsia="zh-CN"/>
        </w:rPr>
        <w:t>4</w:t>
      </w:r>
      <w:r>
        <w:rPr>
          <w:rFonts w:cs="Times New Roman" w:hint="eastAsia"/>
          <w:highlight w:val="none"/>
          <w:u w:val="none"/>
          <w:lang w:val="en-US" w:eastAsia="zh-CN"/>
        </w:rPr>
        <w:t>月</w:t>
      </w:r>
      <w:r>
        <w:rPr>
          <w:rFonts w:cs="Times New Roman" w:hint="default"/>
          <w:highlight w:val="none"/>
          <w:u w:val="none"/>
          <w:lang w:val="en-US" w:eastAsia="zh-CN"/>
        </w:rPr>
        <w:t>19</w:t>
      </w:r>
      <w:r>
        <w:rPr>
          <w:rFonts w:cs="Times New Roman" w:hint="eastAsia"/>
          <w:highlight w:val="none"/>
          <w:u w:val="none"/>
          <w:lang w:val="en-US" w:eastAsia="zh-CN"/>
        </w:rPr>
        <w:t>日</w:t>
      </w:r>
      <w:r>
        <w:rPr>
          <w:rFonts w:cs="Times New Roman" w:hAnsi="Courier New" w:hint="eastAsia"/>
          <w:highlight w:val="none"/>
          <w:u w:val="none"/>
          <w:lang w:val="en-US" w:eastAsia="zh-CN"/>
        </w:rPr>
        <w:t>17</w:t>
      </w:r>
      <w:r>
        <w:rPr>
          <w:rFonts w:ascii="宋体" w:cs="Times New Roman" w:eastAsia="宋体" w:hAnsi="Courier New" w:hint="default"/>
          <w:highlight w:val="none"/>
          <w:u w:val="none"/>
          <w:lang w:val="en-US" w:eastAsia="zh-CN"/>
        </w:rPr>
        <w:t>:00</w:t>
      </w:r>
      <w:r>
        <w:rPr>
          <w:rFonts w:ascii="宋体" w:cs="Times New Roman" w:eastAsia="宋体" w:hAnsi="Courier New" w:hint="eastAsia"/>
          <w:highlight w:val="none"/>
          <w:u w:val="none"/>
          <w:lang w:val="en-US" w:eastAsia="zh-CN"/>
        </w:rPr>
        <w:t>前</w:t>
      </w:r>
      <w:r>
        <w:rPr>
          <w:rFonts w:cs="Times New Roman" w:hint="eastAsia"/>
          <w:highlight w:val="none"/>
          <w:u w:val="none"/>
          <w:lang w:val="en-US" w:eastAsia="zh-CN"/>
        </w:rPr>
        <w:t>；</w:t>
      </w:r>
    </w:p>
    <w:p w14:paraId="492F75CC">
      <w:pPr>
        <w:pStyle w:val="style4133"/>
        <w:keepNext w:val="false"/>
        <w:keepLines w:val="false"/>
        <w:pageBreakBefore w:val="false"/>
        <w:widowControl w:val="false"/>
        <w:numPr>
          <w:ilvl w:val="1"/>
          <w:numId w:val="16"/>
        </w:numPr>
        <w:kinsoku/>
        <w:wordWrap/>
        <w:overflowPunct/>
        <w:topLinePunct w:val="false"/>
        <w:autoSpaceDE/>
        <w:autoSpaceDN/>
        <w:bidi w:val="false"/>
        <w:adjustRightInd/>
        <w:snapToGrid/>
        <w:spacing w:lineRule="exact" w:line="440"/>
        <w:ind w:left="0" w:leftChars="0" w:firstLine="420" w:firstLineChars="0"/>
        <w:textAlignment w:val="auto"/>
        <w:rPr>
          <w:rFonts w:cs="宋体" w:eastAsia="宋体" w:hint="eastAsia"/>
          <w:b/>
          <w:bCs/>
          <w:highlight w:val="none"/>
        </w:rPr>
      </w:pPr>
      <w:r>
        <w:rPr>
          <w:rFonts w:cs="Times New Roman" w:hint="eastAsia"/>
          <w:highlight w:val="none"/>
          <w:lang w:val="en-US" w:eastAsia="zh-CN"/>
        </w:rPr>
        <w:t>获取</w:t>
      </w:r>
      <w:r>
        <w:rPr>
          <w:rFonts w:ascii="宋体" w:cs="Times New Roman" w:eastAsia="宋体" w:hAnsi="Courier New" w:hint="eastAsia"/>
          <w:highlight w:val="none"/>
          <w:lang w:val="en-US" w:eastAsia="zh-CN"/>
        </w:rPr>
        <w:t>方式：招标人将以电子邮件的方式将招标文件的答疑澄清文件发送至答疑文件提交时登记的电子邮箱。</w:t>
      </w:r>
    </w:p>
    <w:p w14:paraId="2C8A7A75">
      <w:pPr>
        <w:pStyle w:val="style4133"/>
        <w:keepNext w:val="false"/>
        <w:keepLines w:val="false"/>
        <w:pageBreakBefore w:val="false"/>
        <w:widowControl w:val="false"/>
        <w:numPr>
          <w:ilvl w:val="0"/>
          <w:numId w:val="12"/>
        </w:numPr>
        <w:kinsoku/>
        <w:wordWrap/>
        <w:overflowPunct/>
        <w:topLinePunct w:val="false"/>
        <w:autoSpaceDE/>
        <w:autoSpaceDN/>
        <w:bidi w:val="false"/>
        <w:adjustRightInd/>
        <w:snapToGrid/>
        <w:spacing w:before="79" w:beforeLines="25" w:lineRule="exact" w:line="440"/>
        <w:ind w:left="0" w:leftChars="0" w:firstLine="0" w:firstLineChars="0"/>
        <w:jc w:val="both"/>
        <w:textAlignment w:val="auto"/>
        <w:outlineLvl w:val="2"/>
        <w:rPr>
          <w:rFonts w:ascii="宋体" w:cs="Times New Roman" w:eastAsia="宋体" w:hAnsi="Courier New" w:hint="default"/>
          <w:highlight w:val="none"/>
          <w:lang w:val="en-US" w:eastAsia="zh-CN"/>
        </w:rPr>
      </w:pPr>
      <w:r>
        <w:rPr>
          <w:rFonts w:ascii="宋体" w:cs="Times New Roman" w:eastAsia="宋体" w:hAnsi="Courier New" w:hint="eastAsia"/>
          <w:highlight w:val="none"/>
          <w:lang w:val="en-US" w:eastAsia="zh-CN"/>
        </w:rPr>
        <w:t>招标文件</w:t>
      </w:r>
      <w:r>
        <w:rPr>
          <w:rFonts w:cs="Times New Roman" w:hint="eastAsia"/>
          <w:highlight w:val="none"/>
          <w:lang w:val="en-US" w:eastAsia="zh-CN"/>
        </w:rPr>
        <w:t>获取</w:t>
      </w:r>
    </w:p>
    <w:p w14:paraId="03DE9C64">
      <w:pPr>
        <w:pStyle w:val="style4133"/>
        <w:keepNext w:val="false"/>
        <w:keepLines w:val="false"/>
        <w:pageBreakBefore w:val="false"/>
        <w:widowControl w:val="false"/>
        <w:numPr>
          <w:ilvl w:val="1"/>
          <w:numId w:val="17"/>
        </w:numPr>
        <w:kinsoku/>
        <w:wordWrap/>
        <w:overflowPunct/>
        <w:topLinePunct w:val="false"/>
        <w:autoSpaceDE/>
        <w:autoSpaceDN/>
        <w:bidi w:val="false"/>
        <w:adjustRightInd/>
        <w:snapToGrid/>
        <w:spacing w:lineRule="exact" w:line="440"/>
        <w:ind w:left="0" w:leftChars="0" w:firstLine="420" w:firstLineChars="0"/>
        <w:textAlignment w:val="auto"/>
        <w:outlineLvl w:val="3"/>
        <w:rPr>
          <w:rFonts w:ascii="宋体" w:cs="Times New Roman" w:eastAsia="宋体" w:hAnsi="Courier New" w:hint="default"/>
          <w:highlight w:val="none"/>
          <w:lang w:val="en-US" w:eastAsia="zh-CN"/>
        </w:rPr>
      </w:pPr>
      <w:r>
        <w:rPr>
          <w:rFonts w:cs="Times New Roman" w:hint="eastAsia"/>
          <w:highlight w:val="none"/>
          <w:lang w:val="en-US" w:eastAsia="zh-CN"/>
        </w:rPr>
        <w:t>获取时间：报名成功后；</w:t>
      </w:r>
    </w:p>
    <w:p w14:paraId="2E9312AD">
      <w:pPr>
        <w:pStyle w:val="style4133"/>
        <w:keepNext w:val="false"/>
        <w:keepLines w:val="false"/>
        <w:pageBreakBefore w:val="false"/>
        <w:widowControl w:val="false"/>
        <w:numPr>
          <w:ilvl w:val="1"/>
          <w:numId w:val="17"/>
        </w:numPr>
        <w:kinsoku/>
        <w:wordWrap/>
        <w:overflowPunct/>
        <w:topLinePunct w:val="false"/>
        <w:autoSpaceDE/>
        <w:autoSpaceDN/>
        <w:bidi w:val="false"/>
        <w:adjustRightInd/>
        <w:snapToGrid/>
        <w:spacing w:lineRule="exact" w:line="440"/>
        <w:ind w:left="0" w:leftChars="0" w:firstLine="420" w:firstLineChars="0"/>
        <w:textAlignment w:val="auto"/>
        <w:outlineLvl w:val="3"/>
        <w:rPr>
          <w:rFonts w:ascii="宋体" w:cs="Times New Roman" w:eastAsia="宋体" w:hAnsi="Courier New" w:hint="default"/>
          <w:highlight w:val="none"/>
          <w:lang w:val="en-US" w:eastAsia="zh-CN"/>
        </w:rPr>
      </w:pPr>
      <w:r>
        <w:rPr>
          <w:rFonts w:cs="宋体" w:hint="eastAsia"/>
          <w:sz w:val="21"/>
          <w:szCs w:val="21"/>
          <w:highlight w:val="none"/>
          <w:lang w:val="en-US" w:eastAsia="zh-CN"/>
        </w:rPr>
        <w:t>获取方式：</w:t>
      </w:r>
      <w:r>
        <w:rPr>
          <w:rFonts w:cs="Times New Roman" w:hint="eastAsia"/>
          <w:highlight w:val="none"/>
          <w:lang w:val="en-US" w:eastAsia="zh-CN"/>
        </w:rPr>
        <w:t>报名成功后，可登录“中国重汽e采通”平台，在“供应商投标”模块下载招标文件。</w:t>
      </w:r>
    </w:p>
    <w:p w14:paraId="0284161D">
      <w:pPr>
        <w:pStyle w:val="style4129"/>
        <w:keepNext w:val="false"/>
        <w:keepLines w:val="false"/>
        <w:pageBreakBefore w:val="false"/>
        <w:widowControl w:val="false"/>
        <w:kinsoku/>
        <w:wordWrap/>
        <w:overflowPunct/>
        <w:topLinePunct w:val="false"/>
        <w:autoSpaceDE/>
        <w:autoSpaceDN/>
        <w:bidi w:val="false"/>
        <w:adjustRightInd/>
        <w:snapToGrid/>
        <w:spacing w:before="313" w:beforeLines="100" w:after="157" w:afterLines="50" w:lineRule="exact" w:line="480"/>
        <w:ind w:left="0" w:firstLine="0"/>
        <w:textAlignment w:val="auto"/>
        <w:rPr>
          <w:rFonts w:hint="default"/>
          <w:highlight w:val="cyan"/>
          <w:lang w:val="en-US" w:eastAsia="zh-CN"/>
        </w:rPr>
      </w:pPr>
      <w:r>
        <w:rPr>
          <w:rFonts w:hint="eastAsia"/>
          <w:highlight w:val="none"/>
          <w:lang w:val="en-US" w:eastAsia="zh-CN"/>
        </w:rPr>
        <w:t>投标文件的递交</w:t>
      </w:r>
    </w:p>
    <w:p w14:paraId="2EF84F0A">
      <w:pPr>
        <w:pStyle w:val="style4133"/>
        <w:keepNext w:val="false"/>
        <w:keepLines w:val="false"/>
        <w:pageBreakBefore w:val="false"/>
        <w:widowControl w:val="false"/>
        <w:numPr>
          <w:ilvl w:val="0"/>
          <w:numId w:val="0"/>
        </w:numPr>
        <w:kinsoku/>
        <w:wordWrap/>
        <w:overflowPunct/>
        <w:topLinePunct w:val="false"/>
        <w:autoSpaceDE/>
        <w:autoSpaceDN/>
        <w:bidi w:val="false"/>
        <w:adjustRightInd/>
        <w:snapToGrid/>
        <w:spacing w:lineRule="exact" w:line="440"/>
        <w:ind w:leftChars="0" w:firstLine="420" w:firstLineChars="200"/>
        <w:jc w:val="both"/>
        <w:textAlignment w:val="auto"/>
        <w:rPr>
          <w:rFonts w:ascii="宋体" w:cs="Times New Roman" w:eastAsia="宋体" w:hAnsi="Courier New" w:hint="default"/>
          <w:b w:val="false"/>
          <w:bCs/>
          <w:kern w:val="2"/>
          <w:sz w:val="21"/>
          <w:highlight w:val="none"/>
          <w:lang w:val="en-US" w:bidi="ar-SA" w:eastAsia="zh-CN"/>
        </w:rPr>
      </w:pPr>
      <w:r>
        <w:rPr>
          <w:rFonts w:ascii="宋体" w:cs="Times New Roman" w:eastAsia="宋体" w:hAnsi="Courier New" w:hint="default"/>
          <w:b w:val="false"/>
          <w:bCs/>
          <w:kern w:val="2"/>
          <w:sz w:val="21"/>
          <w:highlight w:val="none"/>
          <w:lang w:val="en-US" w:bidi="ar-SA" w:eastAsia="zh-CN"/>
        </w:rPr>
        <w:t>投标人须于</w:t>
      </w:r>
      <w:r>
        <w:rPr>
          <w:rFonts w:ascii="宋体" w:cs="Times New Roman" w:eastAsia="宋体" w:hAnsi="Courier New" w:hint="default"/>
          <w:b/>
          <w:bCs w:val="false"/>
          <w:kern w:val="2"/>
          <w:sz w:val="21"/>
          <w:highlight w:val="none"/>
          <w:lang w:val="en-US" w:bidi="ar-SA" w:eastAsia="zh-CN"/>
        </w:rPr>
        <w:t> 202</w:t>
      </w:r>
      <w:r>
        <w:rPr>
          <w:rFonts w:cs="Times New Roman" w:hAnsi="Courier New" w:hint="eastAsia"/>
          <w:b/>
          <w:bCs w:val="false"/>
          <w:kern w:val="2"/>
          <w:sz w:val="21"/>
          <w:highlight w:val="none"/>
          <w:lang w:val="en-US" w:bidi="ar-SA" w:eastAsia="zh-CN"/>
        </w:rPr>
        <w:t>6</w:t>
      </w:r>
      <w:r>
        <w:rPr>
          <w:rFonts w:ascii="宋体" w:cs="Times New Roman" w:eastAsia="宋体" w:hAnsi="Courier New" w:hint="default"/>
          <w:b/>
          <w:bCs w:val="false"/>
          <w:kern w:val="2"/>
          <w:sz w:val="21"/>
          <w:highlight w:val="none"/>
          <w:lang w:val="en-US" w:bidi="ar-SA" w:eastAsia="zh-CN"/>
        </w:rPr>
        <w:t xml:space="preserve">年4月20日 </w:t>
      </w:r>
      <w:r>
        <w:rPr>
          <w:rFonts w:cs="Times New Roman" w:hAnsi="Courier New" w:hint="eastAsia"/>
          <w:b/>
          <w:bCs w:val="false"/>
          <w:kern w:val="2"/>
          <w:sz w:val="21"/>
          <w:highlight w:val="none"/>
          <w:lang w:val="en-US" w:bidi="ar-SA" w:eastAsia="zh-CN"/>
        </w:rPr>
        <w:t>08</w:t>
      </w:r>
      <w:r>
        <w:rPr>
          <w:rFonts w:ascii="宋体" w:cs="Times New Roman" w:eastAsia="宋体" w:hAnsi="Courier New" w:hint="default"/>
          <w:b/>
          <w:bCs w:val="false"/>
          <w:kern w:val="2"/>
          <w:sz w:val="21"/>
          <w:highlight w:val="none"/>
          <w:lang w:val="en-US" w:bidi="ar-SA" w:eastAsia="zh-CN"/>
        </w:rPr>
        <w:t>:00:00（北京时间）</w:t>
      </w:r>
      <w:r>
        <w:rPr>
          <w:rFonts w:ascii="宋体" w:cs="Times New Roman" w:eastAsia="宋体" w:hAnsi="Courier New" w:hint="default"/>
          <w:b w:val="false"/>
          <w:bCs/>
          <w:kern w:val="2"/>
          <w:sz w:val="21"/>
          <w:highlight w:val="none"/>
          <w:lang w:val="en-US" w:bidi="ar-SA" w:eastAsia="zh-CN"/>
        </w:rPr>
        <w:t> 前，在</w:t>
      </w:r>
      <w:r>
        <w:rPr>
          <w:rFonts w:cs="Times New Roman" w:hAnsi="Courier New" w:hint="eastAsia"/>
          <w:b w:val="false"/>
          <w:bCs/>
          <w:kern w:val="2"/>
          <w:sz w:val="21"/>
          <w:highlight w:val="none"/>
          <w:lang w:val="en-US" w:bidi="ar-SA" w:eastAsia="zh-CN"/>
        </w:rPr>
        <w:t>“</w:t>
      </w:r>
      <w:r>
        <w:rPr>
          <w:rFonts w:ascii="宋体" w:cs="Times New Roman" w:eastAsia="宋体" w:hAnsi="Courier New" w:hint="default"/>
          <w:b w:val="false"/>
          <w:bCs/>
          <w:kern w:val="2"/>
          <w:sz w:val="21"/>
          <w:highlight w:val="none"/>
          <w:lang w:val="en-US" w:bidi="ar-SA" w:eastAsia="zh-CN"/>
        </w:rPr>
        <w:t>中国重汽e采通</w:t>
      </w:r>
      <w:r>
        <w:rPr>
          <w:rFonts w:cs="Times New Roman" w:hAnsi="Courier New" w:hint="eastAsia"/>
          <w:b w:val="false"/>
          <w:bCs/>
          <w:kern w:val="2"/>
          <w:sz w:val="21"/>
          <w:highlight w:val="none"/>
          <w:lang w:val="en-US" w:bidi="ar-SA" w:eastAsia="zh-CN"/>
        </w:rPr>
        <w:t>”</w:t>
      </w:r>
      <w:r>
        <w:rPr>
          <w:rFonts w:ascii="宋体" w:cs="Times New Roman" w:eastAsia="宋体" w:hAnsi="Courier New" w:hint="default"/>
          <w:b w:val="false"/>
          <w:bCs/>
          <w:kern w:val="2"/>
          <w:sz w:val="21"/>
          <w:highlight w:val="none"/>
          <w:lang w:val="en-US" w:bidi="ar-SA" w:eastAsia="zh-CN"/>
        </w:rPr>
        <w:t>平台提交完整的盖章扫描电子版投标文件</w:t>
      </w:r>
      <w:r>
        <w:rPr>
          <w:rFonts w:cs="Times New Roman" w:hAnsi="Courier New" w:hint="eastAsia"/>
          <w:b w:val="false"/>
          <w:bCs/>
          <w:kern w:val="2"/>
          <w:sz w:val="21"/>
          <w:highlight w:val="none"/>
          <w:lang w:val="en-US" w:bidi="ar-SA" w:eastAsia="zh-CN"/>
        </w:rPr>
        <w:t>，</w:t>
      </w:r>
      <w:r>
        <w:rPr>
          <w:rFonts w:hint="eastAsia"/>
          <w:bCs/>
          <w:highlight w:val="none"/>
        </w:rPr>
        <w:t>纸质投标文件于开标前自行携带至开标地点即可。</w:t>
      </w:r>
      <w:r>
        <w:rPr>
          <w:rFonts w:ascii="宋体" w:cs="Times New Roman" w:eastAsia="宋体" w:hAnsi="Courier New" w:hint="default"/>
          <w:b w:val="false"/>
          <w:bCs/>
          <w:kern w:val="2"/>
          <w:sz w:val="21"/>
          <w:highlight w:val="none"/>
          <w:lang w:val="en-US" w:bidi="ar-SA" w:eastAsia="zh-CN"/>
        </w:rPr>
        <w:t>文件须包含《资质标》、《技术标》与《商务标》三部分，各部分的详细编制要求、内容和格式见招标文件。</w:t>
      </w:r>
    </w:p>
    <w:p w14:paraId="337C1C05">
      <w:pPr>
        <w:pStyle w:val="style4133"/>
        <w:keepNext w:val="false"/>
        <w:keepLines w:val="false"/>
        <w:pageBreakBefore w:val="false"/>
        <w:widowControl w:val="false"/>
        <w:numPr>
          <w:ilvl w:val="0"/>
          <w:numId w:val="0"/>
        </w:numPr>
        <w:kinsoku/>
        <w:wordWrap/>
        <w:overflowPunct/>
        <w:topLinePunct w:val="false"/>
        <w:autoSpaceDE/>
        <w:autoSpaceDN/>
        <w:bidi w:val="false"/>
        <w:adjustRightInd/>
        <w:snapToGrid/>
        <w:spacing w:lineRule="exact" w:line="440"/>
        <w:ind w:leftChars="0" w:firstLine="420" w:firstLineChars="200"/>
        <w:jc w:val="both"/>
        <w:textAlignment w:val="auto"/>
        <w:rPr>
          <w:rFonts w:ascii="宋体" w:cs="Times New Roman" w:eastAsia="宋体" w:hAnsi="Courier New" w:hint="default"/>
          <w:b w:val="false"/>
          <w:bCs/>
          <w:kern w:val="2"/>
          <w:sz w:val="21"/>
          <w:highlight w:val="none"/>
          <w:lang w:val="en-US" w:bidi="ar-SA" w:eastAsia="zh-CN"/>
        </w:rPr>
      </w:pPr>
      <w:r>
        <w:rPr>
          <w:rFonts w:cs="Times New Roman" w:hAnsi="Courier New" w:hint="eastAsia"/>
          <w:b w:val="false"/>
          <w:bCs/>
          <w:kern w:val="2"/>
          <w:sz w:val="21"/>
          <w:highlight w:val="none"/>
          <w:lang w:val="en-US" w:bidi="ar-SA" w:eastAsia="zh-CN"/>
        </w:rPr>
        <w:t>投标保证金缴纳金额及缴纳方式详见招标文件。</w:t>
      </w:r>
    </w:p>
    <w:p w14:paraId="27B65ABD">
      <w:pPr>
        <w:pStyle w:val="style4129"/>
        <w:keepNext w:val="false"/>
        <w:keepLines w:val="false"/>
        <w:pageBreakBefore w:val="false"/>
        <w:widowControl w:val="false"/>
        <w:kinsoku/>
        <w:wordWrap/>
        <w:overflowPunct/>
        <w:topLinePunct w:val="false"/>
        <w:autoSpaceDE/>
        <w:autoSpaceDN/>
        <w:bidi w:val="false"/>
        <w:adjustRightInd/>
        <w:snapToGrid/>
        <w:spacing w:before="313" w:beforeLines="100" w:after="157" w:afterLines="50" w:lineRule="exact" w:line="480"/>
        <w:ind w:left="0" w:firstLine="0"/>
        <w:textAlignment w:val="auto"/>
        <w:rPr>
          <w:rFonts w:cs="Times New Roman" w:hint="eastAsia"/>
          <w:highlight w:val="none"/>
          <w:lang w:val="en-US" w:eastAsia="zh-CN"/>
        </w:rPr>
      </w:pPr>
      <w:r>
        <w:rPr>
          <w:rFonts w:cs="Times New Roman" w:hint="eastAsia"/>
          <w:highlight w:val="none"/>
          <w:lang w:val="en-US" w:eastAsia="zh-CN"/>
        </w:rPr>
        <w:t>开标时间和地点</w:t>
      </w:r>
    </w:p>
    <w:p w14:paraId="4FACE4AA">
      <w:pPr>
        <w:pStyle w:val="style4133"/>
        <w:keepNext w:val="false"/>
        <w:keepLines w:val="false"/>
        <w:pageBreakBefore w:val="false"/>
        <w:widowControl w:val="false"/>
        <w:numPr>
          <w:ilvl w:val="0"/>
          <w:numId w:val="18"/>
        </w:numPr>
        <w:kinsoku/>
        <w:wordWrap/>
        <w:overflowPunct/>
        <w:topLinePunct w:val="false"/>
        <w:autoSpaceDE/>
        <w:autoSpaceDN/>
        <w:bidi w:val="false"/>
        <w:adjustRightInd/>
        <w:snapToGrid/>
        <w:spacing w:lineRule="exact" w:line="440"/>
        <w:ind w:left="0" w:leftChars="0" w:firstLine="0" w:firstLineChars="0"/>
        <w:jc w:val="both"/>
        <w:textAlignment w:val="auto"/>
        <w:rPr>
          <w:rFonts w:ascii="宋体" w:cs="Times New Roman" w:eastAsia="宋体" w:hAnsi="Courier New" w:hint="eastAsia"/>
          <w:highlight w:val="none"/>
          <w:lang w:val="en-US" w:eastAsia="zh-CN"/>
        </w:rPr>
      </w:pPr>
      <w:r>
        <w:rPr>
          <w:rFonts w:ascii="宋体" w:cs="Times New Roman" w:eastAsia="宋体" w:hAnsi="Courier New" w:hint="eastAsia"/>
          <w:highlight w:val="none"/>
          <w:lang w:val="en-US" w:eastAsia="zh-CN"/>
        </w:rPr>
        <w:t>开标时间：202</w:t>
      </w:r>
      <w:r>
        <w:rPr>
          <w:rFonts w:cs="Times New Roman" w:hAnsi="Courier New" w:hint="eastAsia"/>
          <w:highlight w:val="none"/>
          <w:lang w:val="en-US" w:eastAsia="zh-CN"/>
        </w:rPr>
        <w:t>6</w:t>
      </w:r>
      <w:r>
        <w:rPr>
          <w:rFonts w:ascii="宋体" w:cs="Times New Roman" w:eastAsia="宋体" w:hAnsi="Courier New" w:hint="eastAsia"/>
          <w:highlight w:val="none"/>
          <w:lang w:val="en-US" w:eastAsia="zh-CN"/>
        </w:rPr>
        <w:t>年</w:t>
      </w:r>
      <w:r>
        <w:rPr>
          <w:rFonts w:ascii="宋体" w:cs="Times New Roman" w:eastAsia="宋体" w:hAnsi="Courier New" w:hint="default"/>
          <w:highlight w:val="none"/>
          <w:lang w:val="en-US" w:eastAsia="zh-CN"/>
        </w:rPr>
        <w:t>4</w:t>
      </w:r>
      <w:r>
        <w:rPr>
          <w:rFonts w:cs="Times New Roman" w:hint="eastAsia"/>
          <w:highlight w:val="none"/>
          <w:lang w:val="en-US" w:eastAsia="zh-CN"/>
        </w:rPr>
        <w:t>月</w:t>
      </w:r>
      <w:r>
        <w:rPr>
          <w:rFonts w:cs="Times New Roman" w:hint="default"/>
          <w:highlight w:val="none"/>
          <w:lang w:val="en-US" w:eastAsia="zh-CN"/>
        </w:rPr>
        <w:t>20</w:t>
      </w:r>
      <w:r>
        <w:rPr>
          <w:rFonts w:ascii="宋体" w:cs="Times New Roman" w:eastAsia="宋体" w:hAnsi="Courier New" w:hint="eastAsia"/>
          <w:b w:val="false"/>
          <w:bCs/>
          <w:kern w:val="2"/>
          <w:sz w:val="21"/>
          <w:highlight w:val="none"/>
          <w:lang w:val="en-US" w:bidi="ar-SA" w:eastAsia="zh-CN"/>
        </w:rPr>
        <w:t>日</w:t>
      </w:r>
      <w:r>
        <w:rPr>
          <w:rFonts w:cs="Times New Roman" w:hAnsi="Courier New" w:hint="eastAsia"/>
          <w:b w:val="false"/>
          <w:bCs/>
          <w:kern w:val="2"/>
          <w:sz w:val="21"/>
          <w:highlight w:val="none"/>
          <w:lang w:val="en-US" w:bidi="ar-SA" w:eastAsia="zh-CN"/>
        </w:rPr>
        <w:t>0</w:t>
      </w:r>
      <w:r>
        <w:rPr>
          <w:rFonts w:ascii="宋体" w:cs="Times New Roman" w:eastAsia="宋体" w:hAnsi="Courier New" w:hint="default"/>
          <w:b w:val="false"/>
          <w:bCs/>
          <w:kern w:val="2"/>
          <w:sz w:val="21"/>
          <w:highlight w:val="none"/>
          <w:lang w:val="en-US" w:bidi="ar-SA" w:eastAsia="zh-CN"/>
        </w:rPr>
        <w:t>9:00:00（北京时间）</w:t>
      </w:r>
      <w:r>
        <w:rPr>
          <w:rFonts w:cs="Times New Roman" w:hint="eastAsia"/>
          <w:b w:val="false"/>
          <w:bCs/>
          <w:kern w:val="2"/>
          <w:sz w:val="21"/>
          <w:highlight w:val="none"/>
          <w:lang w:val="en-US" w:bidi="ar-SA" w:eastAsia="zh-CN"/>
        </w:rPr>
        <w:t>，</w:t>
      </w:r>
      <w:r>
        <w:rPr>
          <w:rFonts w:ascii="宋体" w:cs="Times New Roman" w:eastAsia="宋体" w:hAnsi="Courier New" w:hint="default"/>
          <w:b w:val="false"/>
          <w:bCs/>
          <w:kern w:val="2"/>
          <w:sz w:val="21"/>
          <w:highlight w:val="none"/>
          <w:lang w:val="en-US" w:bidi="ar-SA" w:eastAsia="zh-CN"/>
        </w:rPr>
        <w:t>若有变动另行通知。</w:t>
      </w:r>
    </w:p>
    <w:p w14:paraId="72FF61DD">
      <w:pPr>
        <w:pStyle w:val="style4133"/>
        <w:keepNext w:val="false"/>
        <w:keepLines w:val="false"/>
        <w:pageBreakBefore w:val="false"/>
        <w:widowControl w:val="false"/>
        <w:numPr>
          <w:ilvl w:val="0"/>
          <w:numId w:val="18"/>
        </w:numPr>
        <w:kinsoku/>
        <w:wordWrap/>
        <w:overflowPunct/>
        <w:topLinePunct w:val="false"/>
        <w:autoSpaceDE/>
        <w:autoSpaceDN/>
        <w:bidi w:val="false"/>
        <w:adjustRightInd/>
        <w:snapToGrid/>
        <w:spacing w:lineRule="exact" w:line="440"/>
        <w:ind w:left="0" w:leftChars="0" w:firstLine="0" w:firstLineChars="0"/>
        <w:jc w:val="both"/>
        <w:textAlignment w:val="auto"/>
        <w:rPr>
          <w:rFonts w:ascii="宋体" w:cs="Times New Roman" w:eastAsia="宋体" w:hAnsi="Courier New" w:hint="eastAsia"/>
          <w:highlight w:val="none"/>
          <w:lang w:val="en-US" w:eastAsia="zh-CN"/>
        </w:rPr>
      </w:pPr>
      <w:r>
        <w:rPr>
          <w:rFonts w:ascii="宋体" w:cs="Times New Roman" w:eastAsia="宋体" w:hAnsi="Courier New" w:hint="eastAsia"/>
          <w:highlight w:val="none"/>
          <w:lang w:val="en-US" w:eastAsia="zh-CN"/>
        </w:rPr>
        <w:t>开标地点：</w:t>
      </w:r>
      <w:r>
        <w:rPr>
          <w:rFonts w:ascii="宋体" w:cs="Times New Roman" w:eastAsia="宋体" w:hAnsi="Courier New" w:hint="eastAsia"/>
          <w:kern w:val="2"/>
          <w:sz w:val="21"/>
          <w:highlight w:val="none"/>
          <w:lang w:val="en-US" w:bidi="ar-SA" w:eastAsia="zh-CN"/>
        </w:rPr>
        <w:t>济南市高新区华奥路777号</w:t>
      </w:r>
    </w:p>
    <w:p w14:paraId="62D3B67B">
      <w:pPr>
        <w:pStyle w:val="style4133"/>
        <w:keepNext w:val="false"/>
        <w:keepLines w:val="false"/>
        <w:pageBreakBefore w:val="false"/>
        <w:widowControl w:val="false"/>
        <w:numPr>
          <w:ilvl w:val="0"/>
          <w:numId w:val="18"/>
        </w:numPr>
        <w:kinsoku/>
        <w:wordWrap/>
        <w:overflowPunct/>
        <w:topLinePunct w:val="false"/>
        <w:autoSpaceDE/>
        <w:autoSpaceDN/>
        <w:bidi w:val="false"/>
        <w:adjustRightInd/>
        <w:snapToGrid/>
        <w:spacing w:lineRule="exact" w:line="440"/>
        <w:ind w:left="0" w:leftChars="0" w:firstLine="0" w:firstLineChars="0"/>
        <w:jc w:val="both"/>
        <w:textAlignment w:val="auto"/>
        <w:rPr>
          <w:highlight w:val="none"/>
        </w:rPr>
      </w:pPr>
      <w:r>
        <w:rPr>
          <w:rFonts w:ascii="宋体" w:cs="Times New Roman" w:eastAsia="宋体" w:hAnsi="Courier New" w:hint="eastAsia"/>
          <w:highlight w:val="none"/>
          <w:lang w:val="en-US" w:eastAsia="zh-CN"/>
        </w:rPr>
        <w:t>开标方式：</w:t>
      </w:r>
      <w:r>
        <w:rPr>
          <w:rFonts w:ascii="宋体" w:cs="Times New Roman" w:eastAsia="宋体" w:hAnsi="Courier New" w:hint="eastAsia"/>
          <w:b w:val="false"/>
          <w:bCs/>
          <w:kern w:val="2"/>
          <w:sz w:val="21"/>
          <w:highlight w:val="none"/>
          <w:lang w:val="en-US" w:bidi="ar-SA" w:eastAsia="zh-CN"/>
        </w:rPr>
        <w:t>现场招</w:t>
      </w:r>
      <w:r>
        <w:rPr>
          <w:rFonts w:ascii="宋体" w:cs="宋体" w:eastAsia="宋体" w:hAnsi="宋体" w:hint="eastAsia"/>
          <w:b w:val="false"/>
          <w:bCs w:val="false"/>
          <w:sz w:val="21"/>
          <w:szCs w:val="21"/>
          <w:highlight w:val="none"/>
          <w:lang w:val="en-US" w:eastAsia="zh-CN"/>
        </w:rPr>
        <w:t>标</w:t>
      </w:r>
    </w:p>
    <w:bookmarkStart w:id="5" w:name="_Toc47976594"/>
    <w:p w14:paraId="65FC2213">
      <w:pPr>
        <w:pStyle w:val="style4129"/>
        <w:keepNext w:val="false"/>
        <w:keepLines w:val="false"/>
        <w:pageBreakBefore w:val="false"/>
        <w:widowControl w:val="false"/>
        <w:kinsoku/>
        <w:wordWrap/>
        <w:overflowPunct/>
        <w:topLinePunct w:val="false"/>
        <w:autoSpaceDE/>
        <w:autoSpaceDN/>
        <w:bidi w:val="false"/>
        <w:adjustRightInd/>
        <w:snapToGrid/>
        <w:spacing w:before="313" w:beforeLines="100" w:after="157" w:afterLines="50" w:lineRule="exact" w:line="480"/>
        <w:ind w:left="0" w:firstLine="0"/>
        <w:textAlignment w:val="auto"/>
        <w:rPr>
          <w:rFonts w:cs="Times New Roman" w:hint="eastAsia"/>
          <w:highlight w:val="none"/>
          <w:lang w:val="en-US" w:eastAsia="zh-CN"/>
        </w:rPr>
      </w:pPr>
      <w:r>
        <w:rPr>
          <w:rFonts w:cs="Times New Roman" w:hint="eastAsia"/>
          <w:highlight w:val="none"/>
          <w:lang w:val="en-US" w:eastAsia="zh-CN"/>
        </w:rPr>
        <w:t>联系方式</w:t>
      </w:r>
      <w:bookmarkEnd w:id="5"/>
    </w:p>
    <w:p w14:paraId="00981D17">
      <w:pPr>
        <w:pStyle w:val="style0"/>
        <w:keepNext w:val="false"/>
        <w:keepLines w:val="false"/>
        <w:pageBreakBefore w:val="false"/>
        <w:widowControl w:val="false"/>
        <w:kinsoku/>
        <w:wordWrap/>
        <w:overflowPunct/>
        <w:topLinePunct w:val="false"/>
        <w:autoSpaceDE/>
        <w:autoSpaceDN/>
        <w:bidi w:val="false"/>
        <w:adjustRightInd/>
        <w:snapToGrid/>
        <w:spacing w:lineRule="exact" w:line="440"/>
        <w:ind w:firstLine="0" w:firstLineChars="0"/>
        <w:textAlignment w:val="auto"/>
        <w:rPr>
          <w:rFonts w:ascii="宋体" w:cs="Times New Roman" w:eastAsia="宋体" w:hAnsi="Courier New" w:hint="eastAsia"/>
          <w:kern w:val="2"/>
          <w:sz w:val="21"/>
          <w:lang w:val="en-US" w:bidi="ar-SA" w:eastAsia="zh-CN"/>
        </w:rPr>
      </w:pPr>
      <w:r>
        <w:rPr>
          <w:rFonts w:ascii="宋体" w:cs="Times New Roman" w:eastAsia="宋体" w:hAnsi="Courier New" w:hint="eastAsia"/>
          <w:kern w:val="2"/>
          <w:sz w:val="21"/>
          <w:lang w:val="en-US" w:bidi="ar-SA" w:eastAsia="zh-CN"/>
        </w:rPr>
        <w:t>商务联系人：陈新哲</w:t>
      </w:r>
    </w:p>
    <w:p w14:paraId="66A09AC0">
      <w:pPr>
        <w:pStyle w:val="style0"/>
        <w:keepNext w:val="false"/>
        <w:keepLines w:val="false"/>
        <w:pageBreakBefore w:val="false"/>
        <w:widowControl w:val="false"/>
        <w:kinsoku/>
        <w:wordWrap/>
        <w:overflowPunct/>
        <w:topLinePunct w:val="false"/>
        <w:autoSpaceDE/>
        <w:autoSpaceDN/>
        <w:bidi w:val="false"/>
        <w:adjustRightInd/>
        <w:snapToGrid/>
        <w:spacing w:lineRule="exact" w:line="440"/>
        <w:ind w:firstLine="0" w:firstLineChars="0"/>
        <w:textAlignment w:val="auto"/>
        <w:rPr>
          <w:rFonts w:ascii="宋体" w:cs="Times New Roman" w:eastAsia="宋体" w:hAnsi="Courier New" w:hint="eastAsia"/>
          <w:kern w:val="2"/>
          <w:sz w:val="21"/>
          <w:lang w:val="en-US" w:bidi="ar-SA" w:eastAsia="zh-CN"/>
        </w:rPr>
      </w:pPr>
      <w:r>
        <w:rPr>
          <w:rFonts w:ascii="宋体" w:cs="Times New Roman" w:eastAsia="宋体" w:hAnsi="Courier New" w:hint="eastAsia"/>
          <w:kern w:val="2"/>
          <w:sz w:val="21"/>
          <w:lang w:val="en-US" w:bidi="ar-SA" w:eastAsia="zh-CN"/>
        </w:rPr>
        <w:t>电话：13793155096</w:t>
      </w:r>
    </w:p>
    <w:p w14:paraId="45AE2B47">
      <w:pPr>
        <w:pStyle w:val="style0"/>
        <w:keepNext w:val="false"/>
        <w:keepLines w:val="false"/>
        <w:pageBreakBefore w:val="false"/>
        <w:widowControl w:val="false"/>
        <w:kinsoku/>
        <w:wordWrap/>
        <w:overflowPunct/>
        <w:topLinePunct w:val="false"/>
        <w:autoSpaceDE/>
        <w:autoSpaceDN/>
        <w:bidi w:val="false"/>
        <w:adjustRightInd/>
        <w:snapToGrid/>
        <w:spacing w:lineRule="exact" w:line="440"/>
        <w:ind w:firstLine="0" w:firstLineChars="0"/>
        <w:textAlignment w:val="auto"/>
        <w:rPr>
          <w:rFonts w:ascii="宋体" w:cs="Times New Roman" w:eastAsia="宋体" w:hAnsi="Courier New" w:hint="eastAsia"/>
          <w:kern w:val="2"/>
          <w:sz w:val="21"/>
          <w:lang w:val="en-US" w:bidi="ar-SA" w:eastAsia="zh-CN"/>
        </w:rPr>
      </w:pPr>
      <w:r>
        <w:rPr>
          <w:rFonts w:ascii="宋体" w:cs="Times New Roman" w:eastAsia="宋体" w:hAnsi="Courier New" w:hint="eastAsia"/>
          <w:kern w:val="2"/>
          <w:sz w:val="21"/>
          <w:lang w:val="en-US" w:bidi="ar-SA" w:eastAsia="zh-CN"/>
        </w:rPr>
        <w:t>邮箱：</w:t>
      </w:r>
      <w:r>
        <w:rPr>
          <w:rFonts w:ascii="宋体" w:cs="Times New Roman" w:eastAsia="宋体" w:hAnsi="Courier New" w:hint="eastAsia"/>
          <w:kern w:val="2"/>
          <w:sz w:val="21"/>
          <w:lang w:val="en-US" w:bidi="ar-SA" w:eastAsia="zh-CN"/>
        </w:rPr>
        <w:fldChar w:fldCharType="begin"/>
      </w:r>
      <w:r>
        <w:rPr>
          <w:rFonts w:ascii="宋体" w:cs="Times New Roman" w:eastAsia="宋体" w:hAnsi="Courier New" w:hint="eastAsia"/>
          <w:kern w:val="2"/>
          <w:sz w:val="21"/>
          <w:lang w:val="en-US" w:bidi="ar-SA" w:eastAsia="zh-CN"/>
        </w:rPr>
        <w:instrText xml:space="preserve"> HYPERLINK "mailto:jtxxhb@sinotruk.com" </w:instrText>
      </w:r>
      <w:r>
        <w:rPr>
          <w:rFonts w:ascii="宋体" w:cs="Times New Roman" w:eastAsia="宋体" w:hAnsi="Courier New" w:hint="eastAsia"/>
          <w:kern w:val="2"/>
          <w:sz w:val="21"/>
          <w:lang w:val="en-US" w:bidi="ar-SA" w:eastAsia="zh-CN"/>
        </w:rPr>
        <w:fldChar w:fldCharType="separate"/>
      </w:r>
      <w:r>
        <w:rPr>
          <w:rFonts w:ascii="宋体" w:cs="Times New Roman" w:eastAsia="宋体" w:hAnsi="Courier New" w:hint="eastAsia"/>
          <w:kern w:val="2"/>
          <w:sz w:val="21"/>
          <w:lang w:val="en-US" w:bidi="ar-SA" w:eastAsia="zh-CN"/>
        </w:rPr>
        <w:t>j</w:t>
      </w:r>
      <w:bookmarkStart w:id="6" w:name="_Hlt20314909"/>
      <w:bookmarkStart w:id="7" w:name="_Hlt20314908"/>
      <w:r>
        <w:rPr>
          <w:rFonts w:ascii="宋体" w:cs="Times New Roman" w:eastAsia="宋体" w:hAnsi="Courier New" w:hint="eastAsia"/>
          <w:kern w:val="2"/>
          <w:sz w:val="21"/>
          <w:lang w:val="en-US" w:bidi="ar-SA" w:eastAsia="zh-CN"/>
        </w:rPr>
        <w:t>t</w:t>
      </w:r>
      <w:bookmarkEnd w:id="6"/>
      <w:bookmarkEnd w:id="7"/>
      <w:r>
        <w:rPr>
          <w:rFonts w:ascii="宋体" w:cs="Times New Roman" w:eastAsia="宋体" w:hAnsi="Courier New" w:hint="eastAsia"/>
          <w:kern w:val="2"/>
          <w:sz w:val="21"/>
          <w:lang w:val="en-US" w:bidi="ar-SA" w:eastAsia="zh-CN"/>
        </w:rPr>
        <w:t>xxhb@sinotruk.com</w:t>
      </w:r>
      <w:r>
        <w:rPr>
          <w:rFonts w:ascii="宋体" w:cs="Times New Roman" w:eastAsia="宋体" w:hAnsi="Courier New" w:hint="eastAsia"/>
          <w:kern w:val="2"/>
          <w:sz w:val="21"/>
          <w:lang w:val="en-US" w:bidi="ar-SA" w:eastAsia="zh-CN"/>
        </w:rPr>
        <w:fldChar w:fldCharType="end"/>
      </w:r>
    </w:p>
    <w:p w14:paraId="3728B63B">
      <w:pPr>
        <w:pStyle w:val="style28"/>
        <w:rPr>
          <w:rFonts w:hint="eastAsia"/>
          <w:lang w:val="en-US" w:eastAsia="zh-CN"/>
        </w:rPr>
      </w:pPr>
    </w:p>
    <w:p w14:paraId="4CC0DEA9">
      <w:pPr>
        <w:pStyle w:val="style0"/>
        <w:keepNext w:val="false"/>
        <w:keepLines w:val="false"/>
        <w:pageBreakBefore w:val="false"/>
        <w:widowControl w:val="false"/>
        <w:kinsoku/>
        <w:wordWrap/>
        <w:overflowPunct/>
        <w:topLinePunct w:val="false"/>
        <w:autoSpaceDE/>
        <w:autoSpaceDN/>
        <w:bidi w:val="false"/>
        <w:adjustRightInd/>
        <w:snapToGrid/>
        <w:spacing w:lineRule="exact" w:line="440"/>
        <w:ind w:firstLine="0" w:firstLineChars="0"/>
        <w:textAlignment w:val="auto"/>
        <w:rPr>
          <w:rFonts w:ascii="宋体" w:cs="Times New Roman" w:eastAsia="宋体" w:hAnsi="Courier New" w:hint="default"/>
          <w:kern w:val="2"/>
          <w:sz w:val="21"/>
          <w:lang w:val="en-US" w:bidi="ar-SA" w:eastAsia="zh-CN"/>
        </w:rPr>
      </w:pPr>
      <w:r>
        <w:rPr>
          <w:rFonts w:ascii="宋体" w:cs="Times New Roman" w:eastAsia="宋体" w:hAnsi="Courier New" w:hint="eastAsia"/>
          <w:kern w:val="2"/>
          <w:sz w:val="21"/>
          <w:lang w:val="en-US" w:bidi="ar-SA" w:eastAsia="zh-CN"/>
        </w:rPr>
        <w:t>技术联系人：崔文瑞</w:t>
      </w:r>
    </w:p>
    <w:p w14:paraId="1BEB5597">
      <w:pPr>
        <w:pStyle w:val="style0"/>
        <w:keepNext w:val="false"/>
        <w:keepLines w:val="false"/>
        <w:pageBreakBefore w:val="false"/>
        <w:widowControl w:val="false"/>
        <w:kinsoku/>
        <w:wordWrap/>
        <w:overflowPunct/>
        <w:topLinePunct w:val="false"/>
        <w:autoSpaceDE/>
        <w:autoSpaceDN/>
        <w:bidi w:val="false"/>
        <w:adjustRightInd/>
        <w:snapToGrid/>
        <w:spacing w:lineRule="exact" w:line="440"/>
        <w:ind w:firstLine="0" w:firstLineChars="0"/>
        <w:textAlignment w:val="auto"/>
        <w:rPr>
          <w:rFonts w:ascii="宋体" w:cs="Times New Roman" w:eastAsia="宋体" w:hAnsi="Courier New" w:hint="eastAsia"/>
          <w:kern w:val="2"/>
          <w:sz w:val="21"/>
          <w:lang w:val="en-US" w:bidi="ar-SA" w:eastAsia="zh-CN"/>
        </w:rPr>
      </w:pPr>
      <w:r>
        <w:rPr>
          <w:rFonts w:ascii="宋体" w:cs="Times New Roman" w:eastAsia="宋体" w:hAnsi="Courier New" w:hint="eastAsia"/>
          <w:kern w:val="2"/>
          <w:sz w:val="21"/>
          <w:lang w:val="en-US" w:bidi="ar-SA" w:eastAsia="zh-CN"/>
        </w:rPr>
        <w:t>电话：18755141200</w:t>
      </w:r>
    </w:p>
    <w:p w14:paraId="08141E0F">
      <w:pPr>
        <w:pStyle w:val="style0"/>
        <w:keepNext w:val="false"/>
        <w:keepLines w:val="false"/>
        <w:pageBreakBefore w:val="false"/>
        <w:widowControl w:val="false"/>
        <w:kinsoku/>
        <w:wordWrap/>
        <w:overflowPunct/>
        <w:topLinePunct w:val="false"/>
        <w:autoSpaceDE/>
        <w:autoSpaceDN/>
        <w:bidi w:val="false"/>
        <w:adjustRightInd/>
        <w:snapToGrid/>
        <w:spacing w:lineRule="exact" w:line="440"/>
        <w:ind w:firstLine="0" w:firstLineChars="0"/>
        <w:textAlignment w:val="auto"/>
        <w:rPr>
          <w:rFonts w:ascii="宋体" w:cs="Times New Roman" w:eastAsia="宋体" w:hAnsi="Courier New" w:hint="default"/>
          <w:kern w:val="2"/>
          <w:sz w:val="21"/>
          <w:lang w:val="en-US" w:bidi="ar-SA" w:eastAsia="zh-CN"/>
        </w:rPr>
      </w:pPr>
      <w:r>
        <w:rPr>
          <w:rFonts w:ascii="宋体" w:cs="Times New Roman" w:eastAsia="宋体" w:hAnsi="Courier New" w:hint="eastAsia"/>
          <w:kern w:val="2"/>
          <w:sz w:val="21"/>
          <w:lang w:val="en-US" w:bidi="ar-SA" w:eastAsia="zh-CN"/>
        </w:rPr>
        <w:t>邮箱：cuiwenrui@sinotruk.com</w:t>
      </w:r>
    </w:p>
    <w:p w14:paraId="61C23692">
      <w:pPr>
        <w:pStyle w:val="style0"/>
        <w:keepNext w:val="false"/>
        <w:keepLines w:val="false"/>
        <w:pageBreakBefore w:val="false"/>
        <w:widowControl w:val="false"/>
        <w:kinsoku/>
        <w:wordWrap/>
        <w:overflowPunct/>
        <w:topLinePunct w:val="false"/>
        <w:autoSpaceDE/>
        <w:autoSpaceDN/>
        <w:bidi w:val="false"/>
        <w:adjustRightInd/>
        <w:snapToGrid/>
        <w:spacing w:lineRule="exact" w:line="440"/>
        <w:ind w:firstLine="0" w:firstLineChars="0"/>
        <w:textAlignment w:val="auto"/>
        <w:rPr>
          <w:rFonts w:ascii="宋体" w:cs="Times New Roman" w:eastAsia="宋体" w:hAnsi="Courier New" w:hint="eastAsia"/>
          <w:kern w:val="2"/>
          <w:sz w:val="21"/>
          <w:lang w:val="en-US" w:bidi="ar-SA" w:eastAsia="zh-CN"/>
        </w:rPr>
      </w:pPr>
    </w:p>
    <w:p w14:paraId="21E8CF26">
      <w:pPr>
        <w:pStyle w:val="style90"/>
        <w:rPr/>
      </w:pPr>
    </w:p>
    <w:p w14:paraId="1EDCB495">
      <w:pPr>
        <w:pStyle w:val="style90"/>
        <w:rPr/>
      </w:pPr>
    </w:p>
    <w:p w14:paraId="1DB387D8">
      <w:pPr>
        <w:pStyle w:val="style90"/>
        <w:rPr/>
      </w:pPr>
    </w:p>
    <w:p w14:paraId="2F7EB438">
      <w:pPr>
        <w:pStyle w:val="style90"/>
        <w:rPr/>
      </w:pPr>
    </w:p>
    <w:p w14:paraId="21AD2601">
      <w:pPr>
        <w:pStyle w:val="style90"/>
        <w:rPr/>
      </w:pPr>
    </w:p>
    <w:p w14:paraId="7732BD9E">
      <w:pPr>
        <w:pStyle w:val="style90"/>
        <w:rPr/>
      </w:pPr>
    </w:p>
    <w:p w14:paraId="6A318B24">
      <w:pPr>
        <w:pStyle w:val="style90"/>
        <w:rPr/>
      </w:pPr>
    </w:p>
    <w:p w14:paraId="3F914757">
      <w:pPr>
        <w:pStyle w:val="style0"/>
        <w:rPr>
          <w:rFonts w:eastAsia="宋体" w:hint="default"/>
          <w:lang w:val="en-US" w:eastAsia="zh-CN"/>
        </w:rPr>
      </w:pPr>
      <w:r>
        <w:rPr>
          <w:rFonts w:hint="eastAsia"/>
          <w:lang w:val="en-US" w:eastAsia="zh-CN"/>
        </w:rPr>
        <w:br w:type="page"/>
      </w:r>
    </w:p>
    <w:p w14:paraId="7513C259">
      <w:pPr>
        <w:pStyle w:val="style4129"/>
        <w:keepNext w:val="false"/>
        <w:keepLines w:val="false"/>
        <w:pageBreakBefore w:val="false"/>
        <w:widowControl w:val="false"/>
        <w:kinsoku/>
        <w:wordWrap/>
        <w:overflowPunct/>
        <w:topLinePunct w:val="false"/>
        <w:autoSpaceDE/>
        <w:autoSpaceDN/>
        <w:bidi w:val="false"/>
        <w:adjustRightInd/>
        <w:snapToGrid/>
        <w:spacing w:before="313" w:beforeLines="100" w:after="157" w:afterLines="50" w:lineRule="exact" w:line="400"/>
        <w:ind w:left="420" w:hanging="420"/>
        <w:textAlignment w:val="auto"/>
        <w:rPr>
          <w:rFonts w:eastAsia="宋体" w:hint="default"/>
          <w:lang w:val="en-US" w:eastAsia="zh-CN"/>
        </w:rPr>
      </w:pPr>
      <w:r>
        <w:rPr>
          <w:rFonts w:hint="eastAsia"/>
          <w:lang w:val="en-US" w:eastAsia="zh-CN"/>
        </w:rPr>
        <w:t>附件</w:t>
      </w:r>
    </w:p>
    <w:bookmarkStart w:id="8" w:name="_Toc47976618"/>
    <w:p w14:paraId="57006D89">
      <w:pPr>
        <w:pStyle w:val="style4129"/>
        <w:numPr>
          <w:ilvl w:val="0"/>
          <w:numId w:val="0"/>
        </w:numPr>
        <w:ind w:leftChars="0"/>
        <w:outlineLvl w:val="2"/>
        <w:rPr>
          <w:rFonts w:ascii="宋体" w:cs="宋体" w:eastAsia="宋体" w:hAnsi="宋体" w:hint="default"/>
          <w:sz w:val="32"/>
          <w:szCs w:val="32"/>
          <w:highlight w:val="yellow"/>
          <w:lang w:val="en-US" w:eastAsia="zh-CN"/>
        </w:rPr>
      </w:pPr>
      <w:r>
        <w:rPr>
          <w:rFonts w:ascii="宋体" w:cs="宋体" w:eastAsia="宋体" w:hAnsi="宋体" w:hint="eastAsia"/>
          <w:sz w:val="32"/>
          <w:szCs w:val="32"/>
          <w:highlight w:val="none"/>
          <w:lang w:val="en-US" w:eastAsia="zh-CN"/>
        </w:rPr>
        <w:t>附件1 法定代表人授权委托书</w:t>
      </w:r>
    </w:p>
    <w:bookmarkEnd w:id="8"/>
    <w:p w14:paraId="0179E87D">
      <w:pPr>
        <w:pStyle w:val="style0"/>
        <w:spacing w:lineRule="auto" w:line="360"/>
        <w:jc w:val="center"/>
        <w:rPr>
          <w:rFonts w:ascii="宋体" w:cs="宋体" w:eastAsia="宋体" w:hAnsi="宋体" w:hint="eastAsia"/>
          <w:b/>
          <w:bCs/>
          <w:color w:val="000000"/>
          <w:sz w:val="32"/>
          <w:szCs w:val="32"/>
        </w:rPr>
      </w:pPr>
      <w:r>
        <w:rPr>
          <w:rFonts w:ascii="宋体" w:cs="宋体" w:eastAsia="宋体" w:hAnsi="宋体" w:hint="eastAsia"/>
          <w:b/>
          <w:bCs/>
          <w:color w:val="000000"/>
          <w:sz w:val="32"/>
          <w:szCs w:val="32"/>
        </w:rPr>
        <w:t>法定代表人授权委托书</w:t>
      </w:r>
    </w:p>
    <w:p w14:paraId="19A97CD6">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本授权委托书声明：我＿＿＿＿＿＿＿（姓名）系＿＿＿＿＿＿＿＿＿＿＿＿＿＿＿＿＿＿＿＿＿＿＿＿（投标人全称）的法定代表人，就</w:t>
      </w:r>
      <w:r>
        <w:rPr>
          <w:rFonts w:ascii="宋体" w:cs="Times New Roman" w:eastAsia="宋体" w:hAnsi="宋体"/>
          <w:b/>
          <w:bCs/>
          <w:color w:val="000000"/>
          <w:sz w:val="24"/>
          <w:szCs w:val="24"/>
          <w:u w:val="single"/>
        </w:rPr>
        <w:t xml:space="preserve"> </w:t>
      </w:r>
      <w:r>
        <w:rPr>
          <w:rFonts w:ascii="宋体" w:cs="Times New Roman" w:hAnsi="宋体" w:hint="eastAsia"/>
          <w:b/>
          <w:bCs/>
          <w:color w:val="000000"/>
          <w:sz w:val="24"/>
          <w:szCs w:val="24"/>
          <w:highlight w:val="none"/>
          <w:u w:val="single"/>
          <w:lang w:val="en-US" w:eastAsia="zh-CN"/>
        </w:rPr>
        <w:t xml:space="preserve"> 中国重汽SAP BOM结构化变更项目  </w:t>
      </w:r>
      <w:r>
        <w:rPr>
          <w:rFonts w:ascii="宋体" w:cs="Times New Roman" w:eastAsia="宋体" w:hAnsi="宋体" w:hint="eastAsia"/>
          <w:color w:val="000000"/>
          <w:sz w:val="24"/>
          <w:szCs w:val="24"/>
          <w:highlight w:val="none"/>
        </w:rPr>
        <w:t>现授权委托＿＿＿＿＿＿＿＿＿＿＿＿＿＿＿＿＿＿＿＿＿＿＿＿＿＿＿＿（单位名称）的＿＿＿＿＿＿＿＿（姓名、职务）为我公司全</w:t>
      </w:r>
      <w:r>
        <w:rPr>
          <w:rFonts w:ascii="宋体" w:cs="Times New Roman" w:eastAsia="宋体" w:hAnsi="宋体" w:hint="eastAsia"/>
          <w:color w:val="000000"/>
          <w:sz w:val="24"/>
          <w:szCs w:val="24"/>
        </w:rPr>
        <w:t>权代表，全权代表在投标文件、评标过程中的书面承诺、合同等所签署的一切文件和处理与之有关的一切事务，我均予以承认。</w:t>
      </w:r>
    </w:p>
    <w:p w14:paraId="74BF2FA9">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全权代表无转委权。特此委托。</w:t>
      </w:r>
    </w:p>
    <w:tbl>
      <w:tblPr>
        <w:tblStyle w:val="style105"/>
        <w:tblW w:w="8590"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8" w:type="dxa"/>
          <w:bottom w:w="0" w:type="dxa"/>
          <w:right w:w="108" w:type="dxa"/>
        </w:tblCellMar>
      </w:tblPr>
      <w:tblGrid>
        <w:gridCol w:w="8590"/>
      </w:tblGrid>
      <w:tr w14:paraId="57313CDB">
        <w:trPr>
          <w:trHeight w:val="3407" w:hRule="atLeast"/>
          <w:jc w:val="center"/>
        </w:trPr>
        <w:tc>
          <w:tcPr>
            <w:tcW w:w="8590" w:type="dxa"/>
            <w:tcBorders>
              <w:top w:val="single" w:sz="4" w:space="0" w:color="auto"/>
              <w:bottom w:val="single" w:sz="4" w:space="0" w:color="auto"/>
            </w:tcBorders>
            <w:vAlign w:val="center"/>
          </w:tcPr>
          <w:p w14:paraId="6DC2AEF8">
            <w:pPr>
              <w:pStyle w:val="style0"/>
              <w:adjustRightInd w:val="false"/>
              <w:snapToGrid w:val="false"/>
              <w:spacing w:before="93" w:beforeLines="30" w:lineRule="auto" w:line="312"/>
              <w:jc w:val="center"/>
              <w:rPr>
                <w:rFonts w:ascii="宋体" w:cs="Times New Roman" w:eastAsia="宋体" w:hAnsi="Calibri"/>
                <w:sz w:val="24"/>
                <w:szCs w:val="20"/>
                <w:u w:val="none"/>
              </w:rPr>
            </w:pPr>
            <w:r>
              <w:rPr>
                <w:rFonts w:ascii="宋体" w:cs="Times New Roman" w:eastAsia="宋体" w:hAnsi="宋体" w:hint="eastAsia"/>
                <w:sz w:val="24"/>
                <w:szCs w:val="20"/>
              </w:rPr>
              <w:t>附法人身份证明复印件</w:t>
            </w:r>
            <w:r>
              <w:rPr>
                <w:rFonts w:ascii="宋体" w:cs="Times New Roman" w:eastAsia="宋体" w:hAnsi="宋体" w:hint="eastAsia"/>
                <w:sz w:val="24"/>
                <w:szCs w:val="20"/>
                <w:u w:val="none"/>
                <w:lang w:eastAsia="zh-CN"/>
              </w:rPr>
              <w:t>（</w:t>
            </w:r>
            <w:r>
              <w:rPr>
                <w:rFonts w:ascii="宋体" w:cs="Times New Roman" w:eastAsia="宋体" w:hAnsi="宋体" w:hint="eastAsia"/>
                <w:color w:val="000000"/>
                <w:sz w:val="24"/>
                <w:szCs w:val="20"/>
                <w:u w:val="none"/>
                <w:lang w:val="en-US" w:eastAsia="zh-CN"/>
              </w:rPr>
              <w:t>正反面）</w:t>
            </w:r>
          </w:p>
          <w:p w14:paraId="0A0449F6">
            <w:pPr>
              <w:pStyle w:val="style0"/>
              <w:adjustRightInd w:val="false"/>
              <w:snapToGrid w:val="false"/>
              <w:spacing w:before="93" w:beforeLines="30" w:lineRule="auto" w:line="312"/>
              <w:jc w:val="center"/>
              <w:rPr>
                <w:rFonts w:ascii="宋体" w:cs="Times New Roman" w:eastAsia="宋体" w:hAnsi="Calibri"/>
                <w:sz w:val="24"/>
                <w:szCs w:val="20"/>
              </w:rPr>
            </w:pPr>
            <w:r>
              <w:rPr>
                <w:rFonts w:ascii="宋体" w:cs="Times New Roman" w:eastAsia="宋体" w:hAnsi="宋体" w:hint="eastAsia"/>
                <w:sz w:val="24"/>
                <w:szCs w:val="20"/>
              </w:rPr>
              <w:t>附授权代理人身份证明复印件</w:t>
            </w:r>
            <w:r>
              <w:rPr>
                <w:rFonts w:ascii="宋体" w:cs="Times New Roman" w:eastAsia="宋体" w:hAnsi="宋体" w:hint="eastAsia"/>
                <w:sz w:val="24"/>
                <w:szCs w:val="20"/>
                <w:lang w:eastAsia="zh-CN"/>
              </w:rPr>
              <w:t>（</w:t>
            </w:r>
            <w:r>
              <w:rPr>
                <w:rFonts w:ascii="宋体" w:cs="Times New Roman" w:eastAsia="宋体" w:hAnsi="宋体" w:hint="eastAsia"/>
                <w:sz w:val="24"/>
                <w:szCs w:val="20"/>
                <w:lang w:val="en-US" w:eastAsia="zh-CN"/>
              </w:rPr>
              <w:t>正反面</w:t>
            </w:r>
            <w:r>
              <w:rPr>
                <w:rFonts w:ascii="宋体" w:cs="Times New Roman" w:eastAsia="宋体" w:hAnsi="宋体" w:hint="eastAsia"/>
                <w:sz w:val="24"/>
                <w:szCs w:val="20"/>
                <w:lang w:eastAsia="zh-CN"/>
              </w:rPr>
              <w:t>）</w:t>
            </w:r>
          </w:p>
        </w:tc>
      </w:tr>
    </w:tbl>
    <w:p w14:paraId="37BFA8A8">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全权代表姓名：</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性别：</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年龄：</w:t>
      </w:r>
    </w:p>
    <w:p w14:paraId="3B6DD363">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单位：</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部门：</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职务：</w:t>
      </w:r>
    </w:p>
    <w:p w14:paraId="0F64A2A6">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法定代表人签字或盖章</w:t>
      </w:r>
      <w:r>
        <w:rPr>
          <w:rFonts w:ascii="宋体" w:cs="Times New Roman" w:eastAsia="宋体" w:hAnsi="宋体"/>
          <w:color w:val="000000"/>
          <w:sz w:val="24"/>
          <w:szCs w:val="24"/>
        </w:rPr>
        <w:t xml:space="preserve">                          </w:t>
      </w:r>
    </w:p>
    <w:p w14:paraId="100F211A">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被授权人签字</w:t>
      </w:r>
      <w:r>
        <w:rPr>
          <w:rFonts w:ascii="宋体" w:cs="Times New Roman" w:eastAsia="宋体" w:hAnsi="宋体"/>
          <w:color w:val="000000"/>
          <w:sz w:val="24"/>
          <w:szCs w:val="24"/>
        </w:rPr>
        <w:t xml:space="preserve">  </w:t>
      </w:r>
    </w:p>
    <w:p w14:paraId="7B47F762">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被授权人电话：</w:t>
      </w:r>
      <w:r>
        <w:rPr>
          <w:rFonts w:ascii="宋体" w:cs="Times New Roman" w:eastAsia="宋体" w:hAnsi="宋体"/>
          <w:color w:val="000000"/>
          <w:sz w:val="24"/>
          <w:szCs w:val="24"/>
        </w:rPr>
        <w:t xml:space="preserve">   </w:t>
      </w:r>
    </w:p>
    <w:p w14:paraId="6B9DBB7C">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投标人名称（公章）</w:t>
      </w:r>
      <w:r>
        <w:rPr>
          <w:rFonts w:ascii="宋体" w:cs="Times New Roman" w:eastAsia="宋体" w:hAnsi="宋体"/>
          <w:color w:val="000000"/>
          <w:sz w:val="24"/>
          <w:szCs w:val="24"/>
        </w:rPr>
        <w:t xml:space="preserve">                       </w:t>
      </w:r>
    </w:p>
    <w:p w14:paraId="152336F1">
      <w:pPr>
        <w:pStyle w:val="style0"/>
        <w:spacing w:lineRule="exact" w:line="460"/>
        <w:ind w:firstLine="5520" w:firstLineChars="2300"/>
        <w:rPr>
          <w:rFonts w:ascii="宋体" w:cs="Times New Roman" w:eastAsia="宋体" w:hAnsi="Calibri"/>
          <w:sz w:val="24"/>
          <w:szCs w:val="20"/>
          <w:u w:val="single"/>
        </w:rPr>
      </w:pP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14:paraId="4FFC5B98">
      <w:pPr>
        <w:pStyle w:val="style0"/>
        <w:spacing w:lineRule="exact" w:line="460"/>
        <w:ind w:firstLine="5520" w:firstLineChars="2300"/>
        <w:rPr>
          <w:rFonts w:ascii="宋体" w:cs="Times New Roman" w:eastAsia="宋体" w:hAnsi="Calibri"/>
          <w:sz w:val="24"/>
          <w:szCs w:val="20"/>
          <w:u w:val="single"/>
        </w:rPr>
      </w:pPr>
    </w:p>
    <w:p w14:paraId="436DB774">
      <w:pPr>
        <w:pStyle w:val="style0"/>
        <w:rPr>
          <w:rFonts w:ascii="Calibri" w:cs="Times New Roman" w:eastAsia="黑体" w:hAnsi="Calibri"/>
          <w:b/>
          <w:bCs/>
          <w:color w:val="000000"/>
          <w:sz w:val="28"/>
          <w:szCs w:val="20"/>
        </w:rPr>
      </w:pPr>
    </w:p>
    <w:p w14:paraId="129A4081">
      <w:pPr>
        <w:pStyle w:val="style90"/>
        <w:rPr>
          <w:rFonts w:ascii="Calibri" w:cs="Times New Roman" w:eastAsia="黑体" w:hAnsi="Calibri"/>
          <w:b/>
          <w:bCs/>
          <w:color w:val="000000"/>
          <w:sz w:val="28"/>
          <w:szCs w:val="20"/>
        </w:rPr>
        <w:sectPr>
          <w:headerReference w:type="default" r:id="rId7"/>
          <w:footerReference w:type="default" r:id="rId8"/>
          <w:footerReference w:type="first" r:id="rId9"/>
          <w:pgSz w:w="11906" w:h="16838" w:orient="portrait"/>
          <w:pgMar w:top="1588" w:right="1418" w:bottom="1134" w:left="1418" w:header="851" w:footer="992" w:gutter="0"/>
          <w:cols w:space="720" w:num="1"/>
          <w:titlePg/>
          <w:docGrid w:type="lines" w:linePitch="312" w:charSpace="0"/>
        </w:sectPr>
      </w:pPr>
    </w:p>
    <w:p w14:paraId="7F7233A4">
      <w:pPr>
        <w:pStyle w:val="style4129"/>
        <w:numPr>
          <w:ilvl w:val="0"/>
          <w:numId w:val="0"/>
        </w:numPr>
        <w:ind w:leftChars="0"/>
        <w:outlineLvl w:val="2"/>
        <w:rPr>
          <w:rFonts w:ascii="宋体" w:cs="宋体" w:eastAsia="宋体" w:hAnsi="宋体" w:hint="eastAsia"/>
          <w:sz w:val="32"/>
          <w:szCs w:val="32"/>
          <w:highlight w:val="none"/>
          <w:lang w:val="en-US" w:eastAsia="zh-CN"/>
        </w:rPr>
      </w:pPr>
      <w:r>
        <w:rPr>
          <w:rFonts w:ascii="宋体" w:cs="宋体" w:eastAsia="宋体" w:hAnsi="宋体" w:hint="eastAsia"/>
          <w:sz w:val="32"/>
          <w:szCs w:val="32"/>
          <w:highlight w:val="none"/>
          <w:lang w:val="en-US" w:eastAsia="zh-CN"/>
        </w:rPr>
        <w:t>附件2 SRM非生产供应商注册操作手册</w:t>
      </w:r>
    </w:p>
    <w:p w14:paraId="053BD63F">
      <w:pPr>
        <w:pStyle w:val="style0"/>
        <w:adjustRightInd w:val="false"/>
        <w:snapToGrid w:val="false"/>
        <w:jc w:val="left"/>
        <w:rPr>
          <w:rFonts w:ascii="宋体" w:cs="宋体" w:eastAsia="宋体" w:hAnsi="宋体"/>
          <w:sz w:val="24"/>
          <w:szCs w:val="24"/>
        </w:rPr>
      </w:pPr>
    </w:p>
    <w:p w14:paraId="391ADFBC">
      <w:pPr>
        <w:pStyle w:val="style0"/>
        <w:adjustRightInd w:val="false"/>
        <w:snapToGrid w:val="false"/>
        <w:spacing w:lineRule="auto" w:line="360"/>
        <w:jc w:val="left"/>
        <w:rPr>
          <w:rFonts w:ascii="宋体" w:cs="宋体" w:eastAsia="宋体" w:hAnsi="宋体"/>
          <w:sz w:val="24"/>
          <w:szCs w:val="24"/>
        </w:rPr>
      </w:pPr>
      <w:r>
        <w:rPr>
          <w:rFonts w:ascii="宋体" w:cs="宋体" w:eastAsia="宋体" w:hAnsi="宋体"/>
          <w:sz w:val="24"/>
          <w:szCs w:val="24"/>
        </w:rPr>
        <w:t>浏览器中输入地址;</w:t>
      </w:r>
    </w:p>
    <w:p w14:paraId="71650608">
      <w:pPr>
        <w:pStyle w:val="style0"/>
        <w:adjustRightInd w:val="false"/>
        <w:snapToGrid w:val="false"/>
        <w:spacing w:lineRule="auto" w:line="360"/>
        <w:jc w:val="left"/>
        <w:rPr>
          <w:rFonts w:ascii="宋体" w:cs="宋体" w:hAnsi="宋体" w:hint="eastAsia"/>
          <w:b/>
          <w:bCs/>
          <w:sz w:val="24"/>
          <w:szCs w:val="24"/>
          <w:lang w:val="en-US" w:eastAsia="zh-CN"/>
        </w:rPr>
      </w:pPr>
      <w:r>
        <w:rPr/>
        <w:fldChar w:fldCharType="begin"/>
      </w:r>
      <w:r>
        <w:instrText xml:space="preserve"> HYPERLINK "http://ecaitong.sinotruk.com:8012/" \l "/login" \t "dlt" </w:instrText>
      </w:r>
      <w:r>
        <w:rPr/>
        <w:fldChar w:fldCharType="separate"/>
      </w:r>
      <w:r>
        <w:rPr>
          <w:rFonts w:ascii="宋体" w:cs="宋体" w:eastAsia="宋体" w:hAnsi="宋体"/>
          <w:sz w:val="24"/>
          <w:szCs w:val="24"/>
        </w:rPr>
        <w:t>http</w:t>
      </w:r>
      <w:r>
        <w:rPr>
          <w:rFonts w:ascii="宋体" w:cs="宋体" w:eastAsia="宋体" w:hAnsi="宋体" w:hint="eastAsia"/>
          <w:sz w:val="24"/>
          <w:szCs w:val="24"/>
          <w:lang w:val="en-US" w:eastAsia="zh-CN"/>
        </w:rPr>
        <w:t>s</w:t>
      </w:r>
      <w:r>
        <w:rPr>
          <w:rFonts w:ascii="宋体" w:cs="宋体" w:eastAsia="宋体" w:hAnsi="宋体"/>
          <w:sz w:val="24"/>
          <w:szCs w:val="24"/>
        </w:rPr>
        <w:t>://ecaitong.sinotruk.com:8012/#/login</w:t>
      </w:r>
      <w:r>
        <w:rPr>
          <w:rFonts w:ascii="宋体" w:cs="宋体" w:eastAsia="宋体" w:hAnsi="宋体"/>
          <w:sz w:val="24"/>
          <w:szCs w:val="24"/>
        </w:rPr>
        <w:fldChar w:fldCharType="end"/>
      </w:r>
      <w:r>
        <w:rPr>
          <w:rFonts w:ascii="宋体" w:cs="宋体" w:eastAsia="宋体" w:hAnsi="宋体"/>
          <w:sz w:val="24"/>
          <w:szCs w:val="24"/>
        </w:rPr>
        <w:br/>
      </w:r>
      <w:r>
        <w:rPr>
          <w:rFonts w:ascii="宋体" w:cs="宋体" w:eastAsia="宋体" w:hAnsi="宋体" w:hint="eastAsia"/>
          <w:sz w:val="24"/>
          <w:szCs w:val="24"/>
          <w:lang w:val="en-US" w:eastAsia="zh-CN"/>
        </w:rPr>
        <w:t>1.下载《供应商用户手册》</w:t>
      </w:r>
    </w:p>
    <w:p w14:paraId="48559B98">
      <w:pPr>
        <w:pStyle w:val="style0"/>
        <w:outlineLvl w:val="9"/>
        <w:rPr>
          <w:rFonts w:hint="default"/>
          <w:lang w:val="en-US" w:eastAsia="zh-CN"/>
        </w:rPr>
      </w:pPr>
      <w:r>
        <w:rPr/>
        <w:drawing>
          <wp:inline distL="0" distT="0" distB="0" distR="0">
            <wp:extent cx="5758815" cy="2764790"/>
            <wp:effectExtent l="0" t="0" r="6985" b="3810"/>
            <wp:docPr id="1027"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srcRect l="0" t="0" r="0" b="0"/>
                    <a:stretch/>
                  </pic:blipFill>
                  <pic:spPr>
                    <a:xfrm rot="0">
                      <a:off x="0" y="0"/>
                      <a:ext cx="5758815" cy="2764790"/>
                    </a:xfrm>
                    <a:prstGeom prst="rect"/>
                    <a:ln>
                      <a:noFill/>
                    </a:ln>
                  </pic:spPr>
                </pic:pic>
              </a:graphicData>
            </a:graphic>
          </wp:inline>
        </w:drawing>
      </w:r>
    </w:p>
    <w:p w14:paraId="75771956">
      <w:pPr>
        <w:pStyle w:val="style0"/>
        <w:keepNext w:val="false"/>
        <w:keepLines w:val="false"/>
        <w:pageBreakBefore w:val="false"/>
        <w:widowControl w:val="false"/>
        <w:kinsoku/>
        <w:wordWrap/>
        <w:overflowPunct/>
        <w:topLinePunct w:val="false"/>
        <w:autoSpaceDE/>
        <w:autoSpaceDN/>
        <w:bidi w:val="false"/>
        <w:adjustRightInd w:val="false"/>
        <w:snapToGrid w:val="false"/>
        <w:spacing w:before="313" w:beforeLines="100" w:after="157" w:afterLines="50" w:lineRule="exact" w:line="440"/>
        <w:jc w:val="left"/>
        <w:textAlignment w:val="auto"/>
        <w:outlineLvl w:val="3"/>
        <w:rPr>
          <w:rFonts w:ascii="宋体" w:cs="宋体" w:eastAsia="宋体" w:hAnsi="宋体" w:hint="default"/>
          <w:b/>
          <w:bCs/>
          <w:sz w:val="24"/>
          <w:szCs w:val="24"/>
          <w:lang w:val="en-US" w:eastAsia="zh-CN"/>
        </w:rPr>
      </w:pPr>
      <w:r>
        <w:rPr>
          <w:rFonts w:ascii="宋体" w:cs="宋体" w:hAnsi="宋体" w:hint="eastAsia"/>
          <w:b/>
          <w:bCs/>
          <w:sz w:val="24"/>
          <w:szCs w:val="24"/>
          <w:lang w:val="en-US" w:eastAsia="zh-CN"/>
        </w:rPr>
        <w:t>一、首次注册</w:t>
      </w:r>
    </w:p>
    <w:p w14:paraId="2C189A2E">
      <w:pPr>
        <w:pStyle w:val="style0"/>
        <w:adjustRightInd w:val="false"/>
        <w:snapToGrid w:val="false"/>
        <w:spacing w:lineRule="auto" w:line="360"/>
        <w:jc w:val="left"/>
        <w:outlineLvl w:val="9"/>
        <w:rPr>
          <w:rFonts w:ascii="宋体" w:cs="宋体" w:eastAsia="宋体" w:hAnsi="宋体"/>
          <w:sz w:val="24"/>
          <w:szCs w:val="24"/>
        </w:rPr>
      </w:pPr>
      <w:r>
        <w:rPr>
          <w:rFonts w:ascii="宋体" w:cs="宋体" w:eastAsia="宋体" w:hAnsi="宋体"/>
          <w:sz w:val="24"/>
          <w:szCs w:val="24"/>
        </w:rPr>
        <w:t>1.点击立即注册</w:t>
      </w:r>
    </w:p>
    <w:p w14:paraId="1671563F">
      <w:pPr>
        <w:pStyle w:val="style0"/>
        <w:snapToGrid w:val="false"/>
        <w:spacing w:lineRule="auto" w:line="312"/>
        <w:rPr/>
      </w:pPr>
      <w:r>
        <w:rPr/>
        <w:drawing>
          <wp:inline distL="0" distT="0" distB="0" distR="0">
            <wp:extent cx="5760085" cy="2933065"/>
            <wp:effectExtent l="0" t="0" r="5715" b="635"/>
            <wp:docPr id="102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11" cstate="print"/>
                    <a:srcRect l="0" t="0" r="0" b="0"/>
                    <a:stretch/>
                  </pic:blipFill>
                  <pic:spPr>
                    <a:xfrm rot="0">
                      <a:off x="0" y="0"/>
                      <a:ext cx="5760085" cy="2933065"/>
                    </a:xfrm>
                    <a:prstGeom prst="rect"/>
                  </pic:spPr>
                </pic:pic>
              </a:graphicData>
            </a:graphic>
          </wp:inline>
        </w:drawing>
      </w:r>
    </w:p>
    <w:p w14:paraId="7B7E5462">
      <w:pPr>
        <w:pStyle w:val="style0"/>
        <w:keepNext w:val="false"/>
        <w:keepLines w:val="false"/>
        <w:widowControl/>
        <w:suppressLineNumbers w:val="false"/>
        <w:jc w:val="left"/>
        <w:rPr/>
      </w:pPr>
      <w:r>
        <w:rPr>
          <w:rFonts w:ascii="宋体" w:cs="宋体" w:eastAsia="宋体" w:hAnsi="宋体" w:hint="eastAsia"/>
          <w:color w:val="000000"/>
          <w:sz w:val="24"/>
          <w:szCs w:val="28"/>
        </w:rPr>
        <w:t>2.</w:t>
      </w:r>
      <w:r>
        <w:rPr>
          <w:rFonts w:ascii="宋体" w:cs="宋体" w:eastAsia="宋体" w:hAnsi="宋体"/>
          <w:color w:val="000000"/>
          <w:sz w:val="24"/>
          <w:szCs w:val="28"/>
        </w:rPr>
        <w:t>填写</w:t>
      </w:r>
      <w:r>
        <w:rPr>
          <w:rFonts w:ascii="宋体" w:cs="宋体" w:hAnsi="宋体" w:hint="eastAsia"/>
          <w:color w:val="000000"/>
          <w:sz w:val="24"/>
          <w:szCs w:val="28"/>
          <w:lang w:val="en-US" w:eastAsia="zh-CN"/>
        </w:rPr>
        <w:t>姓名、</w:t>
      </w:r>
      <w:r>
        <w:rPr>
          <w:rFonts w:ascii="宋体" w:cs="宋体" w:eastAsia="宋体" w:hAnsi="宋体"/>
          <w:color w:val="000000"/>
          <w:sz w:val="24"/>
          <w:szCs w:val="28"/>
        </w:rPr>
        <w:t>手机号码（没有注册过的）</w:t>
      </w:r>
      <w:r>
        <w:rPr>
          <w:rFonts w:ascii="宋体" w:cs="宋体" w:hAnsi="宋体" w:hint="eastAsia"/>
          <w:color w:val="000000"/>
          <w:sz w:val="24"/>
          <w:szCs w:val="28"/>
          <w:lang w:eastAsia="zh-CN"/>
        </w:rPr>
        <w:t>，</w:t>
      </w:r>
      <w:r>
        <w:rPr>
          <w:rFonts w:ascii="宋体" w:cs="宋体" w:eastAsia="宋体" w:hAnsi="宋体" w:hint="eastAsia"/>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cs="宋体" w:eastAsia="宋体" w:hAnsi="宋体" w:hint="eastAsia"/>
          <w:color w:val="000000"/>
          <w:kern w:val="0"/>
          <w:sz w:val="20"/>
          <w:szCs w:val="20"/>
          <w:lang w:val="en-US" w:eastAsia="zh-CN"/>
        </w:rPr>
        <w:t>。</w:t>
      </w:r>
    </w:p>
    <w:p w14:paraId="1F092F83">
      <w:pPr>
        <w:pStyle w:val="style0"/>
        <w:spacing w:lineRule="auto" w:line="360"/>
        <w:rPr>
          <w:rFonts w:ascii="宋体" w:cs="宋体" w:eastAsia="宋体" w:hAnsi="宋体"/>
          <w:sz w:val="24"/>
          <w:szCs w:val="28"/>
        </w:rPr>
      </w:pPr>
    </w:p>
    <w:p w14:paraId="664B60BE">
      <w:pPr>
        <w:pStyle w:val="style0"/>
        <w:snapToGrid w:val="false"/>
        <w:spacing w:lineRule="auto" w:line="312"/>
        <w:rPr/>
      </w:pPr>
      <w:r>
        <w:rPr/>
        <w:drawing>
          <wp:inline distL="0" distT="0" distB="0" distR="0">
            <wp:extent cx="5760085" cy="2766695"/>
            <wp:effectExtent l="0" t="0" r="5715" b="1905"/>
            <wp:docPr id="102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12" cstate="print"/>
                    <a:srcRect l="0" t="0" r="0" b="0"/>
                    <a:stretch/>
                  </pic:blipFill>
                  <pic:spPr>
                    <a:xfrm rot="0">
                      <a:off x="0" y="0"/>
                      <a:ext cx="5760085" cy="2766695"/>
                    </a:xfrm>
                    <a:prstGeom prst="rect"/>
                  </pic:spPr>
                </pic:pic>
              </a:graphicData>
            </a:graphic>
          </wp:inline>
        </w:drawing>
      </w:r>
    </w:p>
    <w:p w14:paraId="7C3311B5">
      <w:pPr>
        <w:pStyle w:val="style0"/>
        <w:spacing w:lineRule="auto" w:line="360"/>
        <w:rPr>
          <w:rFonts w:ascii="宋体" w:cs="宋体" w:eastAsia="宋体" w:hAnsi="宋体"/>
          <w:sz w:val="24"/>
          <w:szCs w:val="28"/>
        </w:rPr>
      </w:pPr>
      <w:r>
        <w:rPr>
          <w:rFonts w:ascii="宋体" w:cs="宋体" w:eastAsia="宋体" w:hAnsi="宋体" w:hint="eastAsia"/>
          <w:color w:val="000000"/>
          <w:sz w:val="24"/>
          <w:szCs w:val="28"/>
        </w:rPr>
        <w:t>3.</w:t>
      </w:r>
      <w:r>
        <w:rPr>
          <w:rFonts w:ascii="宋体" w:cs="宋体" w:eastAsia="宋体" w:hAnsi="宋体"/>
          <w:color w:val="000000"/>
          <w:sz w:val="24"/>
          <w:szCs w:val="28"/>
        </w:rPr>
        <w:t>注册成功登录这个手机号码的账号进入系统，点击供应商注册</w:t>
      </w:r>
    </w:p>
    <w:p w14:paraId="13D6993F">
      <w:pPr>
        <w:pStyle w:val="style0"/>
        <w:snapToGrid w:val="false"/>
        <w:spacing w:lineRule="auto" w:line="312"/>
        <w:rPr/>
      </w:pPr>
      <w:r>
        <w:rPr/>
        <w:drawing>
          <wp:inline distL="0" distT="0" distB="0" distR="0">
            <wp:extent cx="5760085" cy="2869565"/>
            <wp:effectExtent l="0" t="0" r="5715" b="635"/>
            <wp:docPr id="103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pic:cNvPicPr/>
                  </pic:nvPicPr>
                  <pic:blipFill>
                    <a:blip r:embed="rId13" cstate="print"/>
                    <a:srcRect l="0" t="0" r="0" b="0"/>
                    <a:stretch/>
                  </pic:blipFill>
                  <pic:spPr>
                    <a:xfrm rot="0">
                      <a:off x="0" y="0"/>
                      <a:ext cx="5760085" cy="2869565"/>
                    </a:xfrm>
                    <a:prstGeom prst="rect"/>
                  </pic:spPr>
                </pic:pic>
              </a:graphicData>
            </a:graphic>
          </wp:inline>
        </w:drawing>
      </w:r>
    </w:p>
    <w:p w14:paraId="0D20E3A1">
      <w:pPr>
        <w:pStyle w:val="style0"/>
        <w:spacing w:lineRule="auto" w:line="360"/>
        <w:rPr>
          <w:rFonts w:ascii="宋体" w:cs="宋体" w:eastAsia="宋体" w:hAnsi="宋体"/>
          <w:sz w:val="24"/>
          <w:szCs w:val="28"/>
        </w:rPr>
      </w:pPr>
      <w:r>
        <w:rPr>
          <w:rFonts w:ascii="宋体" w:cs="宋体" w:eastAsia="宋体" w:hAnsi="宋体" w:hint="eastAsia"/>
          <w:color w:val="000000"/>
          <w:sz w:val="24"/>
          <w:szCs w:val="28"/>
        </w:rPr>
        <w:t>4.</w:t>
      </w:r>
      <w:r>
        <w:rPr>
          <w:rFonts w:ascii="宋体" w:cs="宋体" w:eastAsia="宋体" w:hAnsi="宋体"/>
          <w:color w:val="000000"/>
          <w:sz w:val="24"/>
          <w:szCs w:val="28"/>
        </w:rPr>
        <w:t>点击新增</w:t>
      </w:r>
    </w:p>
    <w:p w14:paraId="0B89FC17">
      <w:pPr>
        <w:pStyle w:val="style0"/>
        <w:snapToGrid w:val="false"/>
        <w:spacing w:lineRule="auto" w:line="312"/>
        <w:rPr/>
      </w:pPr>
      <w:r>
        <w:rPr/>
        <w:drawing>
          <wp:inline distL="0" distT="0" distB="0" distR="0">
            <wp:extent cx="5760085" cy="2853055"/>
            <wp:effectExtent l="0" t="0" r="5715" b="4445"/>
            <wp:docPr id="103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14" cstate="print"/>
                    <a:srcRect l="0" t="0" r="0" b="0"/>
                    <a:stretch/>
                  </pic:blipFill>
                  <pic:spPr>
                    <a:xfrm rot="0">
                      <a:off x="0" y="0"/>
                      <a:ext cx="5760085" cy="2853055"/>
                    </a:xfrm>
                    <a:prstGeom prst="rect"/>
                  </pic:spPr>
                </pic:pic>
              </a:graphicData>
            </a:graphic>
          </wp:inline>
        </w:drawing>
      </w:r>
    </w:p>
    <w:p w14:paraId="7149E950">
      <w:pPr>
        <w:pStyle w:val="style0"/>
        <w:numPr>
          <w:ilvl w:val="0"/>
          <w:numId w:val="19"/>
        </w:numPr>
        <w:spacing w:lineRule="auto" w:line="360"/>
        <w:rPr/>
      </w:pPr>
      <w:r>
        <w:rPr>
          <w:rFonts w:ascii="宋体" w:cs="宋体" w:eastAsia="宋体" w:hAnsi="宋体"/>
          <w:color w:val="000000"/>
          <w:sz w:val="24"/>
          <w:szCs w:val="28"/>
        </w:rPr>
        <w:t>按要求填写所有信息，注意非生产类要填写合作单位，最后提交审批</w:t>
      </w:r>
      <w:r>
        <w:rPr/>
        <w:drawing>
          <wp:inline distL="0" distT="0" distB="0" distR="0">
            <wp:extent cx="5758180" cy="3058795"/>
            <wp:effectExtent l="0" t="0" r="7620" b="1905"/>
            <wp:docPr id="1032"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5" cstate="print"/>
                    <a:srcRect l="0" t="0" r="0" b="0"/>
                    <a:stretch/>
                  </pic:blipFill>
                  <pic:spPr>
                    <a:xfrm rot="0">
                      <a:off x="0" y="0"/>
                      <a:ext cx="5758180" cy="3058795"/>
                    </a:xfrm>
                    <a:prstGeom prst="rect"/>
                    <a:ln>
                      <a:noFill/>
                    </a:ln>
                  </pic:spPr>
                </pic:pic>
              </a:graphicData>
            </a:graphic>
          </wp:inline>
        </w:drawing>
      </w:r>
    </w:p>
    <w:p w14:paraId="7AAAB53F">
      <w:pPr>
        <w:pStyle w:val="style0"/>
        <w:rPr/>
      </w:pPr>
      <w:r>
        <w:rPr/>
        <w:drawing>
          <wp:inline distL="0" distT="0" distB="0" distR="0">
            <wp:extent cx="5760085" cy="2809875"/>
            <wp:effectExtent l="0" t="0" r="5715" b="9525"/>
            <wp:docPr id="1033"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16" cstate="print"/>
                    <a:srcRect l="0" t="0" r="0" b="0"/>
                    <a:stretch/>
                  </pic:blipFill>
                  <pic:spPr>
                    <a:xfrm rot="0">
                      <a:off x="0" y="0"/>
                      <a:ext cx="5760085" cy="2809875"/>
                    </a:xfrm>
                    <a:prstGeom prst="rect"/>
                  </pic:spPr>
                </pic:pic>
              </a:graphicData>
            </a:graphic>
          </wp:inline>
        </w:drawing>
      </w:r>
    </w:p>
    <w:p w14:paraId="1E4FAFDD">
      <w:pPr>
        <w:pStyle w:val="style0"/>
        <w:keepNext w:val="false"/>
        <w:keepLines w:val="false"/>
        <w:pageBreakBefore w:val="false"/>
        <w:widowControl w:val="false"/>
        <w:kinsoku/>
        <w:wordWrap/>
        <w:overflowPunct/>
        <w:topLinePunct w:val="false"/>
        <w:autoSpaceDE/>
        <w:autoSpaceDN/>
        <w:bidi w:val="false"/>
        <w:adjustRightInd/>
        <w:snapToGrid/>
        <w:spacing w:lineRule="exact" w:line="440"/>
        <w:textAlignment w:val="auto"/>
        <w:rPr>
          <w:rFonts w:ascii="宋体" w:cs="宋体" w:eastAsia="宋体" w:hAnsi="宋体"/>
          <w:b/>
          <w:bCs/>
          <w:color w:val="000000"/>
          <w:sz w:val="24"/>
          <w:szCs w:val="28"/>
          <w:highlight w:val="none"/>
        </w:rPr>
      </w:pPr>
      <w:r>
        <w:rPr>
          <w:rFonts w:ascii="宋体" w:cs="宋体" w:eastAsia="宋体" w:hAnsi="宋体" w:hint="eastAsia"/>
          <w:b/>
          <w:bCs/>
          <w:color w:val="000000"/>
          <w:sz w:val="24"/>
          <w:szCs w:val="28"/>
          <w:highlight w:val="none"/>
        </w:rPr>
        <w:t>注：</w:t>
      </w:r>
    </w:p>
    <w:p w14:paraId="721A68E1">
      <w:pPr>
        <w:pStyle w:val="style0"/>
        <w:keepNext w:val="false"/>
        <w:keepLines w:val="false"/>
        <w:pageBreakBefore w:val="false"/>
        <w:widowControl w:val="false"/>
        <w:numPr>
          <w:ilvl w:val="0"/>
          <w:numId w:val="20"/>
        </w:numPr>
        <w:kinsoku/>
        <w:wordWrap/>
        <w:overflowPunct/>
        <w:topLinePunct w:val="false"/>
        <w:autoSpaceDE/>
        <w:autoSpaceDN/>
        <w:bidi w:val="false"/>
        <w:adjustRightInd/>
        <w:snapToGrid/>
        <w:spacing w:lineRule="exact" w:line="440"/>
        <w:ind w:left="0" w:leftChars="0" w:firstLine="0" w:firstLineChars="0"/>
        <w:textAlignment w:val="auto"/>
        <w:rPr>
          <w:rFonts w:ascii="宋体" w:cs="宋体" w:eastAsia="宋体" w:hAnsi="宋体" w:hint="eastAsia"/>
          <w:b/>
          <w:bCs/>
          <w:color w:val="000000"/>
          <w:sz w:val="24"/>
          <w:szCs w:val="28"/>
          <w:highlight w:val="none"/>
        </w:rPr>
      </w:pPr>
      <w:r>
        <w:rPr>
          <w:rFonts w:ascii="宋体" w:cs="宋体" w:eastAsia="宋体" w:hAnsi="宋体" w:hint="eastAsia"/>
          <w:b/>
          <w:bCs/>
          <w:color w:val="000000"/>
          <w:sz w:val="24"/>
          <w:szCs w:val="28"/>
          <w:highlight w:val="none"/>
        </w:rPr>
        <w:t>“项目名称”和“采购形式编号”见</w:t>
      </w:r>
      <w:r>
        <w:rPr>
          <w:rFonts w:ascii="宋体" w:cs="宋体" w:hAnsi="宋体" w:hint="eastAsia"/>
          <w:b/>
          <w:bCs/>
          <w:color w:val="000000"/>
          <w:sz w:val="24"/>
          <w:szCs w:val="28"/>
          <w:highlight w:val="none"/>
          <w:lang w:val="en-US" w:eastAsia="zh-CN"/>
        </w:rPr>
        <w:t>第一部分的</w:t>
      </w:r>
      <w:r>
        <w:rPr>
          <w:rFonts w:ascii="宋体" w:cs="宋体" w:hAnsi="宋体" w:hint="eastAsia"/>
          <w:b/>
          <w:bCs/>
          <w:color w:val="000000"/>
          <w:sz w:val="24"/>
          <w:szCs w:val="28"/>
          <w:highlight w:val="none"/>
          <w:lang w:eastAsia="zh-CN"/>
        </w:rPr>
        <w:t>“</w:t>
      </w:r>
      <w:r>
        <w:rPr>
          <w:rFonts w:ascii="宋体" w:cs="宋体" w:hAnsi="宋体" w:hint="eastAsia"/>
          <w:b/>
          <w:bCs/>
          <w:color w:val="000000"/>
          <w:sz w:val="24"/>
          <w:szCs w:val="28"/>
          <w:highlight w:val="none"/>
          <w:lang w:val="en-US" w:eastAsia="zh-CN"/>
        </w:rPr>
        <w:t>项目介绍”</w:t>
      </w:r>
      <w:r>
        <w:rPr>
          <w:rFonts w:ascii="宋体" w:cs="宋体" w:eastAsia="宋体" w:hAnsi="宋体" w:hint="eastAsia"/>
          <w:b/>
          <w:bCs/>
          <w:color w:val="000000"/>
          <w:sz w:val="24"/>
          <w:szCs w:val="28"/>
          <w:highlight w:val="none"/>
        </w:rPr>
        <w:t>；</w:t>
      </w:r>
    </w:p>
    <w:p w14:paraId="6218D91C">
      <w:pPr>
        <w:pStyle w:val="style0"/>
        <w:keepNext w:val="false"/>
        <w:keepLines w:val="false"/>
        <w:pageBreakBefore w:val="false"/>
        <w:widowControl w:val="false"/>
        <w:numPr>
          <w:ilvl w:val="0"/>
          <w:numId w:val="20"/>
        </w:numPr>
        <w:kinsoku/>
        <w:wordWrap/>
        <w:overflowPunct/>
        <w:topLinePunct w:val="false"/>
        <w:autoSpaceDE/>
        <w:autoSpaceDN/>
        <w:bidi w:val="false"/>
        <w:adjustRightInd/>
        <w:snapToGrid/>
        <w:spacing w:lineRule="exact" w:line="440"/>
        <w:ind w:left="0" w:leftChars="0" w:firstLine="0" w:firstLineChars="0"/>
        <w:textAlignment w:val="auto"/>
        <w:rPr>
          <w:rFonts w:ascii="宋体" w:cs="宋体" w:eastAsia="宋体" w:hAnsi="宋体" w:hint="eastAsia"/>
          <w:b/>
          <w:bCs/>
          <w:color w:val="000000"/>
          <w:sz w:val="24"/>
          <w:szCs w:val="28"/>
          <w:highlight w:val="none"/>
        </w:rPr>
      </w:pPr>
      <w:r>
        <w:rPr>
          <w:rFonts w:ascii="宋体" w:cs="宋体" w:eastAsia="宋体" w:hAnsi="宋体" w:hint="eastAsia"/>
          <w:b/>
          <w:bCs/>
          <w:color w:val="000000"/>
          <w:sz w:val="24"/>
          <w:szCs w:val="28"/>
          <w:highlight w:val="none"/>
          <w:lang w:val="en-US" w:eastAsia="zh-CN"/>
        </w:rPr>
        <w:t>基本信息</w:t>
      </w:r>
      <w:r>
        <w:rPr>
          <w:rFonts w:ascii="宋体" w:cs="宋体" w:hAnsi="宋体" w:hint="eastAsia"/>
          <w:b/>
          <w:bCs/>
          <w:color w:val="000000"/>
          <w:sz w:val="24"/>
          <w:szCs w:val="28"/>
          <w:highlight w:val="none"/>
          <w:lang w:val="en-US" w:eastAsia="zh-CN"/>
        </w:rPr>
        <w:t>的填写</w:t>
      </w:r>
      <w:r>
        <w:rPr>
          <w:rFonts w:ascii="宋体" w:cs="宋体" w:eastAsia="宋体" w:hAnsi="宋体" w:hint="eastAsia"/>
          <w:b/>
          <w:bCs/>
          <w:color w:val="000000"/>
          <w:sz w:val="24"/>
          <w:szCs w:val="28"/>
          <w:highlight w:val="none"/>
          <w:lang w:val="en-US" w:eastAsia="zh-CN"/>
        </w:rPr>
        <w:t>尽可能完整，原则上要求供应商</w:t>
      </w:r>
      <w:r>
        <w:rPr>
          <w:rFonts w:ascii="宋体" w:cs="宋体" w:eastAsia="宋体" w:hAnsi="宋体" w:hint="eastAsia"/>
          <w:b/>
          <w:bCs/>
          <w:color w:val="000000"/>
          <w:sz w:val="24"/>
          <w:szCs w:val="28"/>
          <w:highlight w:val="yellow"/>
          <w:lang w:val="en-US" w:eastAsia="zh-CN"/>
        </w:rPr>
        <w:t>必须填写近三年财务指标情况</w:t>
      </w:r>
      <w:r>
        <w:rPr>
          <w:rFonts w:ascii="宋体" w:cs="宋体" w:eastAsia="宋体" w:hAnsi="宋体" w:hint="eastAsia"/>
          <w:b/>
          <w:bCs/>
          <w:color w:val="000000"/>
          <w:sz w:val="24"/>
          <w:szCs w:val="28"/>
          <w:highlight w:val="none"/>
          <w:lang w:val="en-US" w:eastAsia="zh-CN"/>
        </w:rPr>
        <w:t>；</w:t>
      </w:r>
    </w:p>
    <w:p w14:paraId="3DFC0EF5">
      <w:pPr>
        <w:pStyle w:val="style0"/>
        <w:keepNext w:val="false"/>
        <w:keepLines w:val="false"/>
        <w:pageBreakBefore w:val="false"/>
        <w:widowControl w:val="false"/>
        <w:numPr>
          <w:ilvl w:val="0"/>
          <w:numId w:val="20"/>
        </w:numPr>
        <w:kinsoku/>
        <w:wordWrap/>
        <w:overflowPunct/>
        <w:topLinePunct w:val="false"/>
        <w:autoSpaceDE/>
        <w:autoSpaceDN/>
        <w:bidi w:val="false"/>
        <w:adjustRightInd/>
        <w:snapToGrid/>
        <w:spacing w:lineRule="exact" w:line="440"/>
        <w:ind w:left="0" w:leftChars="0" w:firstLine="0" w:firstLineChars="0"/>
        <w:textAlignment w:val="auto"/>
        <w:rPr>
          <w:highlight w:val="none"/>
        </w:rPr>
      </w:pPr>
      <w:r>
        <w:rPr>
          <w:rFonts w:ascii="宋体" w:cs="宋体" w:eastAsia="宋体" w:hAnsi="宋体" w:hint="eastAsia"/>
          <w:b/>
          <w:bCs/>
          <w:color w:val="000000"/>
          <w:sz w:val="24"/>
          <w:szCs w:val="28"/>
          <w:highlight w:val="none"/>
        </w:rPr>
        <w:t>管理单位选择【直管单位】、意向配套单位选择【直管单位】</w:t>
      </w:r>
      <w:r>
        <w:rPr>
          <w:rFonts w:ascii="宋体" w:cs="宋体" w:eastAsia="宋体" w:hAnsi="宋体" w:hint="eastAsia"/>
          <w:b/>
          <w:bCs/>
          <w:color w:val="000000"/>
          <w:sz w:val="24"/>
          <w:szCs w:val="28"/>
          <w:highlight w:val="none"/>
          <w:lang w:eastAsia="zh-CN"/>
        </w:rPr>
        <w:t>，</w:t>
      </w:r>
      <w:r>
        <w:rPr>
          <w:rFonts w:ascii="宋体" w:cs="宋体" w:eastAsia="宋体" w:hAnsi="宋体" w:hint="eastAsia"/>
          <w:b/>
          <w:bCs/>
          <w:color w:val="000000"/>
          <w:sz w:val="24"/>
          <w:szCs w:val="28"/>
          <w:highlight w:val="none"/>
        </w:rPr>
        <w:t>配套能力“供货类别”填“直管单位非生产招标 /</w:t>
      </w:r>
      <w:r>
        <w:rPr>
          <w:rFonts w:ascii="宋体" w:cs="宋体" w:hAnsi="宋体" w:hint="eastAsia"/>
          <w:b/>
          <w:bCs/>
          <w:color w:val="000000"/>
          <w:sz w:val="24"/>
          <w:szCs w:val="28"/>
          <w:highlight w:val="none"/>
          <w:lang w:val="en-US" w:eastAsia="zh-CN"/>
        </w:rPr>
        <w:t xml:space="preserve"> </w:t>
      </w:r>
      <w:r>
        <w:rPr>
          <w:rFonts w:ascii="宋体" w:cs="宋体" w:eastAsia="宋体" w:hAnsi="宋体" w:hint="eastAsia"/>
          <w:b/>
          <w:bCs/>
          <w:color w:val="000000"/>
          <w:sz w:val="24"/>
          <w:szCs w:val="28"/>
          <w:highlight w:val="none"/>
        </w:rPr>
        <w:t>信息化 / 信息化技术服务”，业务主管部门</w:t>
      </w:r>
      <w:r>
        <w:rPr>
          <w:rFonts w:ascii="宋体" w:cs="宋体" w:hAnsi="宋体" w:hint="eastAsia"/>
          <w:b/>
          <w:bCs/>
          <w:color w:val="000000"/>
          <w:sz w:val="24"/>
          <w:szCs w:val="28"/>
          <w:highlight w:val="none"/>
          <w:lang w:val="en-US" w:eastAsia="zh-CN"/>
        </w:rPr>
        <w:t>为</w:t>
      </w:r>
      <w:r>
        <w:rPr>
          <w:rFonts w:ascii="宋体" w:cs="宋体" w:eastAsia="宋体" w:hAnsi="宋体" w:hint="eastAsia"/>
          <w:b/>
          <w:bCs/>
          <w:color w:val="000000"/>
          <w:sz w:val="24"/>
          <w:szCs w:val="28"/>
          <w:highlight w:val="none"/>
        </w:rPr>
        <w:t>“数智化转型发展部”。</w:t>
      </w:r>
    </w:p>
    <w:p w14:paraId="5DC9B20D">
      <w:pPr>
        <w:pStyle w:val="style0"/>
        <w:numPr>
          <w:ilvl w:val="0"/>
          <w:numId w:val="19"/>
        </w:numPr>
        <w:spacing w:lineRule="auto" w:line="360"/>
        <w:rPr>
          <w:rFonts w:ascii="宋体" w:cs="宋体" w:eastAsia="宋体" w:hAnsi="宋体"/>
          <w:color w:val="000000"/>
          <w:sz w:val="24"/>
          <w:szCs w:val="28"/>
        </w:rPr>
      </w:pPr>
      <w:r>
        <w:rPr>
          <w:rFonts w:ascii="宋体" w:cs="宋体" w:eastAsia="宋体" w:hAnsi="宋体" w:hint="eastAsia"/>
          <w:color w:val="000000"/>
          <w:sz w:val="24"/>
          <w:szCs w:val="28"/>
          <w:lang w:val="en-US" w:eastAsia="zh-CN"/>
        </w:rPr>
        <w:t>审核完成</w:t>
      </w:r>
    </w:p>
    <w:p w14:paraId="36A7EFBF">
      <w:pPr>
        <w:pStyle w:val="style0"/>
        <w:keepNext w:val="false"/>
        <w:keepLines w:val="false"/>
        <w:widowControl/>
        <w:suppressLineNumbers w:val="false"/>
        <w:jc w:val="left"/>
        <w:rPr>
          <w:rFonts w:ascii="宋体" w:cs="宋体" w:eastAsia="宋体" w:hAnsi="宋体" w:hint="eastAsia"/>
          <w:sz w:val="24"/>
          <w:szCs w:val="24"/>
        </w:rPr>
      </w:pPr>
      <w:r>
        <w:rPr>
          <w:rFonts w:ascii="宋体" w:cs="宋体" w:eastAsia="宋体" w:hAnsi="宋体" w:hint="eastAsia"/>
          <w:color w:val="000000"/>
          <w:kern w:val="0"/>
          <w:sz w:val="24"/>
          <w:szCs w:val="24"/>
          <w:lang w:val="en-US" w:eastAsia="zh-CN"/>
        </w:rPr>
        <w:t>①只有流</w:t>
      </w:r>
      <w:r>
        <w:rPr>
          <w:rFonts w:ascii="宋体" w:cs="宋体" w:eastAsia="宋体" w:hAnsi="宋体" w:hint="eastAsia"/>
          <w:color w:val="auto"/>
          <w:kern w:val="0"/>
          <w:sz w:val="24"/>
          <w:szCs w:val="24"/>
          <w:lang w:val="en-US" w:eastAsia="zh-CN"/>
        </w:rPr>
        <w:t>程</w:t>
      </w:r>
      <w:r>
        <w:rPr>
          <w:rFonts w:ascii="宋体" w:cs="宋体" w:eastAsia="宋体" w:hAnsi="宋体" w:hint="eastAsia"/>
          <w:b/>
          <w:bCs/>
          <w:color w:val="auto"/>
          <w:kern w:val="0"/>
          <w:sz w:val="24"/>
          <w:szCs w:val="24"/>
          <w:lang w:val="en-US" w:eastAsia="zh-CN"/>
        </w:rPr>
        <w:t>从发起到结束全部为同意</w:t>
      </w:r>
      <w:r>
        <w:rPr>
          <w:rFonts w:ascii="宋体" w:cs="宋体" w:eastAsia="宋体" w:hAnsi="宋体" w:hint="eastAsia"/>
          <w:color w:val="auto"/>
          <w:kern w:val="0"/>
          <w:sz w:val="24"/>
          <w:szCs w:val="24"/>
          <w:lang w:val="en-US" w:eastAsia="zh-CN"/>
        </w:rPr>
        <w:t>才可</w:t>
      </w:r>
      <w:r>
        <w:rPr>
          <w:rFonts w:ascii="宋体" w:cs="宋体" w:eastAsia="宋体" w:hAnsi="宋体" w:hint="eastAsia"/>
          <w:color w:val="000000"/>
          <w:kern w:val="0"/>
          <w:sz w:val="24"/>
          <w:szCs w:val="24"/>
          <w:lang w:val="en-US" w:eastAsia="zh-CN"/>
        </w:rPr>
        <w:t>认为</w:t>
      </w:r>
      <w:r>
        <w:rPr>
          <w:rFonts w:ascii="宋体" w:cs="宋体" w:eastAsia="宋体" w:hAnsi="宋体" w:hint="eastAsia"/>
          <w:b/>
          <w:bCs/>
          <w:color w:val="000000"/>
          <w:kern w:val="0"/>
          <w:sz w:val="24"/>
          <w:szCs w:val="24"/>
          <w:lang w:val="en-US" w:eastAsia="zh-CN"/>
        </w:rPr>
        <w:t>供应商注册成功；</w:t>
      </w:r>
    </w:p>
    <w:p w14:paraId="5ED8075E">
      <w:pPr>
        <w:pStyle w:val="style0"/>
        <w:keepNext w:val="false"/>
        <w:keepLines w:val="false"/>
        <w:widowControl/>
        <w:suppressLineNumbers w:val="false"/>
        <w:jc w:val="left"/>
        <w:rPr>
          <w:rFonts w:ascii="宋体" w:cs="宋体" w:eastAsia="宋体" w:hAnsi="宋体" w:hint="eastAsia"/>
          <w:sz w:val="24"/>
          <w:szCs w:val="24"/>
        </w:rPr>
      </w:pPr>
      <w:r>
        <w:rPr>
          <w:rFonts w:ascii="宋体" w:cs="宋体" w:eastAsia="宋体" w:hAnsi="宋体" w:hint="eastAsia"/>
          <w:color w:val="000000"/>
          <w:kern w:val="0"/>
          <w:sz w:val="24"/>
          <w:szCs w:val="24"/>
          <w:lang w:val="en-US" w:eastAsia="zh-CN"/>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pStyle w:val="style0"/>
        <w:keepNext w:val="false"/>
        <w:keepLines w:val="false"/>
        <w:widowControl/>
        <w:suppressLineNumbers w:val="false"/>
        <w:jc w:val="left"/>
        <w:rPr>
          <w:rFonts w:ascii="宋体" w:cs="宋体" w:eastAsia="宋体" w:hAnsi="宋体" w:hint="eastAsia"/>
          <w:sz w:val="24"/>
          <w:szCs w:val="24"/>
        </w:rPr>
      </w:pPr>
      <w:r>
        <w:rPr>
          <w:rFonts w:ascii="宋体" w:cs="宋体" w:eastAsia="宋体" w:hAnsi="宋体" w:hint="eastAsia"/>
          <w:color w:val="000000"/>
          <w:kern w:val="0"/>
          <w:sz w:val="24"/>
          <w:szCs w:val="24"/>
          <w:lang w:val="en-US" w:eastAsia="zh-CN"/>
        </w:rPr>
        <w:t>③如果供应商注册成功，但是供应商编号还未发生改变还是 S+数字的形式，说明系统获取供应商编号失败，请联系商务联系人员处理。</w:t>
      </w:r>
    </w:p>
    <w:p w14:paraId="09A59B69">
      <w:pPr>
        <w:pStyle w:val="style0"/>
        <w:keepNext w:val="false"/>
        <w:keepLines w:val="false"/>
        <w:pageBreakBefore w:val="false"/>
        <w:widowControl w:val="false"/>
        <w:numPr>
          <w:ilvl w:val="0"/>
          <w:numId w:val="21"/>
        </w:numPr>
        <w:kinsoku/>
        <w:wordWrap/>
        <w:overflowPunct/>
        <w:topLinePunct w:val="false"/>
        <w:autoSpaceDE/>
        <w:autoSpaceDN/>
        <w:bidi w:val="false"/>
        <w:adjustRightInd w:val="false"/>
        <w:snapToGrid w:val="false"/>
        <w:spacing w:before="313" w:beforeLines="100" w:after="157" w:afterLines="50" w:lineRule="exact" w:line="440"/>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pStyle w:val="style0"/>
        <w:numPr>
          <w:ilvl w:val="0"/>
          <w:numId w:val="0"/>
        </w:numPr>
        <w:spacing w:lineRule="auto" w:line="360"/>
        <w:rPr>
          <w:rFonts w:ascii="宋体" w:cs="宋体" w:eastAsia="宋体" w:hAnsi="宋体"/>
          <w:color w:val="000000"/>
          <w:sz w:val="24"/>
          <w:szCs w:val="28"/>
        </w:rPr>
      </w:pPr>
      <w:r>
        <w:rPr>
          <w:rFonts w:ascii="宋体" w:cs="宋体" w:hAnsi="宋体" w:hint="eastAsia"/>
          <w:color w:val="000000"/>
          <w:sz w:val="24"/>
          <w:szCs w:val="28"/>
          <w:lang w:val="en-US" w:eastAsia="zh-CN"/>
        </w:rPr>
        <w:t>1.</w:t>
      </w:r>
      <w:r>
        <w:rPr>
          <w:rFonts w:ascii="宋体" w:cs="宋体" w:eastAsia="宋体" w:hAnsi="宋体" w:hint="eastAsia"/>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C53C3ED">
      <w:pPr>
        <w:pStyle w:val="style0"/>
        <w:outlineLvl w:val="9"/>
        <w:rPr>
          <w:rFonts w:hint="default"/>
          <w:lang w:val="en-US" w:eastAsia="zh-CN"/>
        </w:rPr>
        <w:sectPr>
          <w:headerReference w:type="default" r:id="rId17"/>
          <w:footerReference w:type="default" r:id="rId18"/>
          <w:headerReference w:type="first" r:id="rId19"/>
          <w:footerReference w:type="first" r:id="rId20"/>
          <w:pgSz w:w="11906" w:h="16838" w:orient="portrait"/>
          <w:pgMar w:top="1588" w:right="1418" w:bottom="1134" w:left="1418" w:header="851" w:footer="992" w:gutter="0"/>
          <w:cols w:space="720" w:num="1"/>
          <w:titlePg/>
          <w:docGrid w:type="lines" w:linePitch="312" w:charSpace="0"/>
        </w:sectPr>
      </w:pPr>
      <w:r>
        <w:rPr>
          <w:rFonts w:hint="default"/>
          <w:lang w:val="en-US" w:eastAsia="zh-CN"/>
        </w:rPr>
        <w:br/>
      </w:r>
      <w:r>
        <w:rPr/>
        <w:drawing>
          <wp:inline distL="0" distT="0" distB="0" distR="0">
            <wp:extent cx="5486400" cy="2661285"/>
            <wp:effectExtent l="0" t="0" r="0" b="5715"/>
            <wp:docPr id="1034"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r:embed="rId21" cstate="print"/>
                    <a:srcRect l="0" t="0" r="0" b="0"/>
                    <a:stretch/>
                  </pic:blipFill>
                  <pic:spPr>
                    <a:xfrm rot="0">
                      <a:off x="0" y="0"/>
                      <a:ext cx="5486400" cy="2661285"/>
                    </a:xfrm>
                    <a:prstGeom prst="rect"/>
                    <a:ln>
                      <a:noFill/>
                    </a:ln>
                  </pic:spPr>
                </pic:pic>
              </a:graphicData>
            </a:graphic>
          </wp:inline>
        </w:drawing>
      </w:r>
    </w:p>
    <w:p w14:paraId="75321FE7">
      <w:pPr>
        <w:pStyle w:val="style4129"/>
        <w:numPr>
          <w:ilvl w:val="0"/>
          <w:numId w:val="0"/>
        </w:numPr>
        <w:ind w:leftChars="0"/>
        <w:outlineLvl w:val="2"/>
        <w:rPr>
          <w:rFonts w:ascii="宋体" w:cs="宋体" w:eastAsia="宋体" w:hAnsi="宋体" w:hint="eastAsia"/>
          <w:sz w:val="32"/>
          <w:szCs w:val="32"/>
          <w:highlight w:val="none"/>
          <w:lang w:val="en-US" w:eastAsia="zh-CN"/>
        </w:rPr>
      </w:pPr>
      <w:r>
        <w:rPr>
          <w:rFonts w:ascii="宋体" w:cs="宋体" w:eastAsia="宋体" w:hAnsi="宋体" w:hint="eastAsia"/>
          <w:sz w:val="32"/>
          <w:szCs w:val="32"/>
          <w:highlight w:val="none"/>
          <w:lang w:val="en-US" w:eastAsia="zh-CN"/>
        </w:rPr>
        <w:t>附件3 SRM系统供应商用户手册</w:t>
      </w:r>
    </w:p>
    <w:p w14:paraId="42C7FA7F">
      <w:pPr>
        <w:pStyle w:val="style0"/>
        <w:spacing w:lineRule="auto" w:line="360"/>
        <w:rPr>
          <w:rStyle w:val="style85"/>
          <w:rFonts w:ascii="宋体" w:cs="宋体" w:eastAsia="宋体" w:hAnsi="宋体" w:hint="eastAsia"/>
          <w:sz w:val="24"/>
          <w:szCs w:val="24"/>
        </w:rPr>
      </w:pPr>
      <w:r>
        <w:rPr>
          <w:rFonts w:ascii="宋体" w:cs="宋体" w:eastAsia="宋体" w:hAnsi="宋体" w:hint="eastAsia"/>
          <w:color w:val="000000"/>
          <w:sz w:val="24"/>
          <w:szCs w:val="24"/>
        </w:rPr>
        <w:t>系统网址：</w:t>
      </w:r>
      <w:r>
        <w:rPr/>
        <w:fldChar w:fldCharType="begin"/>
      </w:r>
      <w:r>
        <w:instrText xml:space="preserve"> HYPERLINK "http://ecaitong.sinotruk.com:8012/" \t "dlt" </w:instrText>
      </w:r>
      <w:r>
        <w:rPr/>
        <w:fldChar w:fldCharType="separate"/>
      </w:r>
      <w:r>
        <w:rPr>
          <w:rStyle w:val="style85"/>
          <w:rFonts w:ascii="宋体" w:cs="宋体" w:eastAsia="宋体" w:hAnsi="宋体" w:hint="eastAsia"/>
          <w:sz w:val="24"/>
          <w:szCs w:val="24"/>
        </w:rPr>
        <w:t>http</w:t>
      </w:r>
      <w:r>
        <w:rPr>
          <w:rStyle w:val="style85"/>
          <w:rFonts w:ascii="宋体" w:cs="宋体" w:eastAsia="宋体" w:hAnsi="宋体" w:hint="eastAsia"/>
          <w:sz w:val="24"/>
          <w:szCs w:val="24"/>
          <w:lang w:val="en-US" w:eastAsia="zh-CN"/>
        </w:rPr>
        <w:t>s</w:t>
      </w:r>
      <w:r>
        <w:rPr>
          <w:rStyle w:val="style85"/>
          <w:rFonts w:ascii="宋体" w:cs="宋体" w:eastAsia="宋体" w:hAnsi="宋体" w:hint="eastAsia"/>
          <w:sz w:val="24"/>
          <w:szCs w:val="24"/>
        </w:rPr>
        <w:t>://ecaitong.sinotruk.com:8012/</w:t>
      </w:r>
      <w:r>
        <w:rPr>
          <w:rStyle w:val="style85"/>
          <w:rFonts w:ascii="宋体" w:cs="宋体" w:eastAsia="宋体" w:hAnsi="宋体" w:hint="eastAsia"/>
          <w:sz w:val="24"/>
          <w:szCs w:val="24"/>
        </w:rPr>
        <w:fldChar w:fldCharType="end"/>
      </w:r>
    </w:p>
    <w:p w14:paraId="7BC3932F">
      <w:pPr>
        <w:pStyle w:val="style0"/>
        <w:snapToGrid/>
        <w:spacing w:before="0" w:after="0" w:lineRule="auto" w:line="360"/>
        <w:ind w:left="0" w:right="0" w:firstLine="0"/>
        <w:jc w:val="both"/>
        <w:rPr>
          <w:rFonts w:ascii="Times New Roman" w:cs="Times New Roman" w:eastAsia="宋体" w:hAnsi="Times New Roman" w:hint="default"/>
          <w:i w:val="false"/>
          <w:color w:val="000000"/>
          <w:sz w:val="24"/>
          <w:szCs w:val="24"/>
          <w:u w:val="none"/>
          <w:lang w:eastAsia="zh-CN"/>
        </w:rPr>
      </w:pPr>
      <w:r>
        <w:rPr>
          <w:rFonts w:ascii="Times New Roman" w:cs="Times New Roman" w:eastAsia="宋体" w:hAnsi="Times New Roman" w:hint="default"/>
          <w:i w:val="false"/>
          <w:color w:val="000000"/>
          <w:sz w:val="24"/>
          <w:szCs w:val="24"/>
          <w:u w:val="none"/>
        </w:rPr>
        <w:t>用 户 名：gys+供应商代码</w:t>
      </w:r>
      <w:r>
        <w:rPr>
          <w:rFonts w:ascii="Times New Roman" w:cs="Times New Roman" w:eastAsia="宋体" w:hAnsi="Times New Roman" w:hint="default"/>
          <w:i w:val="false"/>
          <w:color w:val="000000"/>
          <w:sz w:val="24"/>
          <w:szCs w:val="24"/>
          <w:u w:val="none"/>
          <w:lang w:eastAsia="zh-CN"/>
        </w:rPr>
        <w:t>（</w:t>
      </w:r>
      <w:r>
        <w:rPr>
          <w:rFonts w:ascii="Times New Roman" w:cs="Times New Roman" w:eastAsia="宋体" w:hAnsi="Times New Roman" w:hint="default"/>
          <w:i w:val="false"/>
          <w:color w:val="ff0000"/>
          <w:sz w:val="24"/>
          <w:szCs w:val="24"/>
          <w:highlight w:val="none"/>
          <w:u w:val="none"/>
          <w:lang w:val="en-US" w:eastAsia="zh-CN"/>
        </w:rPr>
        <w:t>注意：注册完毕后，用户名不要用手机号登录</w:t>
      </w:r>
      <w:r>
        <w:rPr>
          <w:rFonts w:ascii="Times New Roman" w:cs="Times New Roman" w:eastAsia="宋体" w:hAnsi="Times New Roman" w:hint="default"/>
          <w:i w:val="false"/>
          <w:color w:val="000000"/>
          <w:sz w:val="24"/>
          <w:szCs w:val="24"/>
          <w:u w:val="none"/>
          <w:lang w:eastAsia="zh-CN"/>
        </w:rPr>
        <w:t>）</w:t>
      </w:r>
    </w:p>
    <w:p w14:paraId="75DC3D14">
      <w:pPr>
        <w:pStyle w:val="style0"/>
        <w:spacing w:lineRule="auto" w:line="360"/>
        <w:rPr>
          <w:rFonts w:hint="default"/>
        </w:rPr>
      </w:pPr>
      <w:r>
        <w:rPr>
          <w:rFonts w:hint="eastAsia"/>
          <w:sz w:val="24"/>
          <w:highlight w:val="none"/>
        </w:rPr>
        <w:t>初始密码为scm@2022或@2023</w:t>
      </w:r>
    </w:p>
    <w:p w14:paraId="25E144F2">
      <w:pPr>
        <w:pStyle w:val="style0"/>
        <w:spacing w:lineRule="auto" w:line="360"/>
        <w:rPr>
          <w:rFonts w:ascii="宋体" w:cs="宋体" w:eastAsia="宋体" w:hAnsi="宋体"/>
          <w:b/>
          <w:bCs/>
          <w:color w:val="000000"/>
          <w:sz w:val="24"/>
          <w:szCs w:val="24"/>
        </w:rPr>
      </w:pPr>
      <w:r>
        <w:rPr>
          <w:rFonts w:ascii="宋体" w:cs="宋体" w:eastAsia="宋体" w:hAnsi="宋体" w:hint="eastAsia"/>
          <w:b/>
          <w:bCs/>
          <w:color w:val="000000"/>
          <w:sz w:val="24"/>
          <w:szCs w:val="24"/>
        </w:rPr>
        <w:t>1.供应商应标</w:t>
      </w:r>
    </w:p>
    <w:p w14:paraId="25FB5006">
      <w:pPr>
        <w:pStyle w:val="style0"/>
        <w:spacing w:lineRule="auto" w:line="360"/>
        <w:rPr>
          <w:rFonts w:ascii="宋体" w:cs="宋体" w:eastAsia="宋体" w:hAnsi="宋体"/>
          <w:sz w:val="24"/>
          <w:szCs w:val="24"/>
        </w:rPr>
      </w:pPr>
      <w:r>
        <w:rPr>
          <w:rFonts w:ascii="宋体" w:cs="宋体" w:eastAsia="宋体" w:hAnsi="宋体"/>
          <w:color w:val="000000"/>
          <w:sz w:val="24"/>
          <w:szCs w:val="24"/>
        </w:rPr>
        <w:t>路径：招投标中心</w:t>
      </w:r>
      <w:r>
        <w:rPr>
          <w:rFonts w:ascii="宋体" w:cs="宋体" w:eastAsia="宋体" w:hAnsi="宋体" w:hint="eastAsia"/>
          <w:color w:val="000000"/>
          <w:sz w:val="24"/>
          <w:szCs w:val="24"/>
        </w:rPr>
        <w:t>-</w:t>
      </w:r>
      <w:r>
        <w:rPr>
          <w:rFonts w:ascii="宋体" w:cs="宋体" w:eastAsia="宋体" w:hAnsi="宋体"/>
          <w:color w:val="000000"/>
          <w:sz w:val="24"/>
          <w:szCs w:val="24"/>
        </w:rPr>
        <w:t>非生产类招投标</w:t>
      </w:r>
      <w:r>
        <w:rPr>
          <w:rFonts w:ascii="宋体" w:cs="宋体" w:eastAsia="宋体" w:hAnsi="宋体" w:hint="eastAsia"/>
          <w:color w:val="000000"/>
          <w:sz w:val="24"/>
          <w:szCs w:val="24"/>
        </w:rPr>
        <w:t>-</w:t>
      </w:r>
      <w:r>
        <w:rPr>
          <w:rFonts w:ascii="宋体" w:cs="宋体" w:eastAsia="宋体" w:hAnsi="宋体"/>
          <w:color w:val="000000"/>
          <w:sz w:val="24"/>
          <w:szCs w:val="24"/>
        </w:rPr>
        <w:t>供应商应标</w:t>
      </w:r>
    </w:p>
    <w:p w14:paraId="1156D1DB">
      <w:pPr>
        <w:pStyle w:val="style0"/>
        <w:spacing w:lineRule="auto" w:line="360"/>
        <w:rPr>
          <w:rFonts w:ascii="宋体" w:cs="宋体" w:eastAsia="宋体" w:hAnsi="宋体"/>
          <w:color w:val="000000"/>
          <w:sz w:val="24"/>
          <w:szCs w:val="24"/>
        </w:rPr>
      </w:pPr>
      <w:r>
        <w:rPr>
          <w:rFonts w:ascii="宋体" w:cs="宋体" w:eastAsia="宋体" w:hAnsi="宋体"/>
          <w:color w:val="000000"/>
          <w:sz w:val="24"/>
          <w:szCs w:val="24"/>
        </w:rPr>
        <w:t>点击应标，上传文件之后点击提交。</w:t>
      </w:r>
    </w:p>
    <w:p w14:paraId="51AD0D9F">
      <w:pPr>
        <w:pStyle w:val="style0"/>
        <w:rPr/>
      </w:pPr>
      <w:r>
        <w:rPr/>
        <w:drawing>
          <wp:inline distL="0" distT="0" distB="0" distR="0">
            <wp:extent cx="5760085" cy="2269490"/>
            <wp:effectExtent l="0" t="0" r="5715" b="3810"/>
            <wp:docPr id="1035"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22" cstate="print"/>
                    <a:srcRect l="0" t="0" r="0" b="0"/>
                    <a:stretch/>
                  </pic:blipFill>
                  <pic:spPr>
                    <a:xfrm rot="0">
                      <a:off x="0" y="0"/>
                      <a:ext cx="5760085" cy="2269490"/>
                    </a:xfrm>
                    <a:prstGeom prst="rect"/>
                  </pic:spPr>
                </pic:pic>
              </a:graphicData>
            </a:graphic>
          </wp:inline>
        </w:drawing>
      </w:r>
    </w:p>
    <w:p w14:paraId="02513ACC">
      <w:pPr>
        <w:pStyle w:val="style90"/>
        <w:rPr/>
      </w:pPr>
    </w:p>
    <w:p w14:paraId="2C65B758">
      <w:pPr>
        <w:pStyle w:val="style90"/>
        <w:rPr/>
      </w:pPr>
      <w:r>
        <w:rPr>
          <w:rFonts w:cs="Times New Roman" w:hint="eastAsia"/>
          <w:b/>
          <w:bCs/>
          <w:highlight w:val="none"/>
          <w:lang w:val="en-US" w:eastAsia="zh-CN"/>
        </w:rPr>
        <w:t>2、应标页面否为代理商请如实选择，若为代理商应标，请在应标后联系商务联系人</w:t>
      </w:r>
    </w:p>
    <w:p w14:paraId="444E97A4">
      <w:pPr>
        <w:pStyle w:val="style90"/>
        <w:rPr/>
      </w:pPr>
    </w:p>
    <w:p w14:paraId="66C2E418">
      <w:pPr>
        <w:pStyle w:val="style90"/>
        <w:rPr/>
      </w:pPr>
    </w:p>
    <w:p w14:paraId="0586ECE5">
      <w:pPr>
        <w:pStyle w:val="style90"/>
        <w:rPr/>
      </w:pPr>
    </w:p>
    <w:p w14:paraId="4D435F90">
      <w:pPr>
        <w:pStyle w:val="style90"/>
        <w:rPr/>
      </w:pPr>
    </w:p>
    <w:p w14:paraId="370F4324">
      <w:pPr>
        <w:pStyle w:val="style90"/>
        <w:rPr/>
      </w:pPr>
    </w:p>
    <w:p w14:paraId="6EE8ABCC">
      <w:pPr>
        <w:pStyle w:val="style90"/>
        <w:rPr/>
      </w:pPr>
    </w:p>
    <w:p w14:paraId="61DF1E88">
      <w:pPr>
        <w:pStyle w:val="style90"/>
        <w:rPr/>
      </w:pPr>
    </w:p>
    <w:p w14:paraId="61CE34F1">
      <w:pPr>
        <w:pStyle w:val="style90"/>
        <w:rPr/>
      </w:pPr>
    </w:p>
    <w:p w14:paraId="6B688F52">
      <w:pPr>
        <w:pStyle w:val="style90"/>
        <w:rPr/>
      </w:pPr>
    </w:p>
    <w:p w14:paraId="6D4C3503">
      <w:pPr>
        <w:pStyle w:val="style4133"/>
        <w:rPr/>
      </w:pPr>
    </w:p>
    <w:p w14:paraId="70A7FEA7">
      <w:pPr>
        <w:pStyle w:val="style4133"/>
        <w:jc w:val="both"/>
        <w:rPr>
          <w:rFonts w:hint="default"/>
          <w:highlight w:val="cyan"/>
          <w:u w:val="single"/>
          <w:lang w:val="en-US" w:eastAsia="zh-CN"/>
        </w:rPr>
      </w:pPr>
    </w:p>
    <w:p w14:paraId="3A7E2D48">
      <w:pPr>
        <w:pStyle w:val="style4133"/>
        <w:jc w:val="right"/>
        <w:rPr>
          <w:rFonts w:hint="eastAsia"/>
          <w:highlight w:val="cyan"/>
          <w:u w:val="single"/>
          <w:lang w:val="en-US" w:eastAsia="zh-CN"/>
        </w:rPr>
      </w:pPr>
    </w:p>
    <w:p w14:paraId="22C6BEDA">
      <w:pPr>
        <w:pStyle w:val="style4133"/>
        <w:jc w:val="right"/>
        <w:rPr>
          <w:rFonts w:hint="eastAsia"/>
          <w:highlight w:val="cyan"/>
          <w:u w:val="single"/>
          <w:lang w:val="en-US" w:eastAsia="zh-CN"/>
        </w:rPr>
      </w:pPr>
    </w:p>
    <w:p w14:paraId="69993B95">
      <w:pPr>
        <w:pStyle w:val="style4133"/>
        <w:ind w:firstLine="6510" w:firstLineChars="3100"/>
        <w:jc w:val="both"/>
        <w:rPr>
          <w:rFonts w:hint="default"/>
          <w:lang w:val="en-US"/>
        </w:rPr>
      </w:pPr>
    </w:p>
    <w:sectPr>
      <w:headerReference w:type="first" r:id="rId23"/>
      <w:footerReference w:type="first" r:id="rId24"/>
      <w:pgSz w:w="11906" w:h="16838" w:orient="portrait"/>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auto"/>
    <w:pitch w:val="default"/>
    <w:sig w:usb0="E0002EFF" w:usb1="C000785B" w:usb2="00000009" w:usb3="00000000" w:csb0="400001FF" w:csb1="FFFF0000"/>
  </w:font>
  <w:font w:name="宋体">
    <w:altName w:val="宋体"/>
    <w:panose1 w:val="02010600030001010101"/>
    <w:charset w:val="7a"/>
    <w:family w:val="auto"/>
    <w:pitch w:val="default"/>
    <w:sig w:usb0="000002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等线 Light">
    <w:altName w:val="等线 Light"/>
    <w:panose1 w:val="02010600030001010101"/>
    <w:charset w:val="86"/>
    <w:family w:val="auto"/>
    <w:pitch w:val="default"/>
    <w:sig w:usb0="A00002BF" w:usb1="38CF7CFA" w:usb2="00000016" w:usb3="00000000" w:csb0="0004000F" w:csb1="00000000"/>
  </w:font>
  <w:font w:name="仿宋_GB2312">
    <w:altName w:val="仿宋"/>
    <w:panose1 w:val="02010609030001010101"/>
    <w:charset w:val="86"/>
    <w:family w:val="modern"/>
    <w:pitch w:val="default"/>
    <w:sig w:usb0="00000000" w:usb1="00000000" w:usb2="00000000" w:usb3="00000000" w:csb0="00040000" w:csb1="00000000"/>
  </w:font>
  <w:font w:name="仿宋">
    <w:altName w:val="仿宋"/>
    <w:panose1 w:val="02010609060001010101"/>
    <w:charset w:val="86"/>
    <w:family w:val="auto"/>
    <w:pitch w:val="default"/>
    <w:sig w:usb0="800002BF" w:usb1="38CF7CFA" w:usb2="00000016" w:usb3="00000000" w:csb0="00040001" w:csb1="00000000"/>
  </w:font>
  <w:font w:name="Cambria">
    <w:altName w:val="Cambria"/>
    <w:panose1 w:val="02040503050004030204"/>
    <w:charset w:val="00"/>
    <w:family w:val="roman"/>
    <w:pitch w:val="default"/>
    <w:sig w:usb0="E00006FF" w:usb1="420024FF" w:usb2="02000000" w:usb3="00000000" w:csb0="2000019F" w:csb1="00000000"/>
  </w:font>
  <w:font w:name="Verdana">
    <w:altName w:val="Verdana"/>
    <w:panose1 w:val="020b0604030005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altName w:val="Tahoma"/>
    <w:panose1 w:val="020b0604030005040204"/>
    <w:charset w:val="00"/>
    <w:family w:val="swiss"/>
    <w:pitch w:val="default"/>
    <w:sig w:usb0="E1002EFF" w:usb1="C000605B" w:usb2="00000029" w:usb3="00000000" w:csb0="200101FF" w:csb1="20280000"/>
  </w:font>
  <w:font w:name="Microsoft YaHei UI">
    <w:altName w:val="Microsoft YaHei UI"/>
    <w:panose1 w:val="020b0503020002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altName w:val="楷体"/>
    <w:panose1 w:val="02010609060001010101"/>
    <w:charset w:val="86"/>
    <w:family w:val="auto"/>
    <w:pitch w:val="default"/>
    <w:sig w:usb0="800002BF" w:usb1="38CF7CFA" w:usb2="00000016" w:usb3="00000000" w:csb0="00040001" w:csb1="00000000"/>
  </w:font>
  <w:font w:name="等线">
    <w:altName w:val="等线"/>
    <w:panose1 w:val="02010600030001010101"/>
    <w:charset w:val="86"/>
    <w:family w:val="auto"/>
    <w:pitch w:val="default"/>
    <w:sig w:usb0="A00002BF" w:usb1="38CF7CFA" w:usb2="00000016" w:usb3="00000000" w:csb0="0004000F" w:csb1="00000000"/>
  </w:font>
</w:fonts>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348649D">
    <w:pPr>
      <w:pStyle w:val="style32"/>
      <w:jc w:val="center"/>
      <w:rPr/>
    </w:pPr>
    <w:r>
      <w:rPr/>
      <mc:AlternateContent>
        <mc:Choice Requires="wps">
          <w:drawing>
            <wp:anchor distT="0" distB="0" distL="0" distR="0" simplePos="false" relativeHeight="5"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100" name="文本框 1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100">
                      <w:txbxContent>
                        <w:p w14:paraId="1302BC99">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100" filled="f" stroked="f" style="position:absolute;margin-left:0.0pt;margin-top:0.0pt;width:144.0pt;height:144.0pt;z-index:5;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1302BC99">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2F4AD690">
    <w:pPr>
      <w:pStyle w:val="style32"/>
      <w:jc w:val="center"/>
      <w:rPr/>
    </w:pPr>
    <w:r>
      <w:rPr>
        <w:rFonts w:hint="eastAsia"/>
        <w:lang w:val="zh-CN"/>
      </w:rPr>
      <w:t>第</w:t>
    </w:r>
    <w:r>
      <w:rPr>
        <w:lang w:val="zh-CN"/>
      </w:rPr>
      <w:fldChar w:fldCharType="begin"/>
    </w:r>
    <w:r>
      <w:rPr>
        <w:lang w:val="zh-CN"/>
      </w:rPr>
      <w:instrText>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p w14:paraId="651627BB">
    <w:pPr>
      <w:pStyle w:val="style32"/>
      <w:jc w:val="center"/>
      <w:rPr/>
    </w:pPr>
  </w:p>
  <w:p w14:paraId="1DFF0D79">
    <w:pPr>
      <w:pStyle w:val="style0"/>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1851DC9">
    <w:pPr>
      <w:pStyle w:val="style32"/>
      <w:framePr w:wrap="around" w:hAnchor="margin" w:vAnchor="text" w:xAlign="center" w:y="1"/>
      <w:rPr>
        <w:rStyle w:val="style41"/>
      </w:rPr>
    </w:pPr>
    <w:r>
      <w:rPr/>
      <w:fldChar w:fldCharType="begin"/>
    </w:r>
    <w:r>
      <w:rPr>
        <w:rStyle w:val="style41"/>
      </w:rPr>
      <w:instrText xml:space="preserve">PAGE  </w:instrText>
    </w:r>
    <w:r>
      <w:rPr/>
      <w:fldChar w:fldCharType="end"/>
    </w:r>
  </w:p>
  <w:p w14:paraId="7AD47F75">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10E4B243">
    <w:pPr>
      <w:pStyle w:val="style32"/>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3A03BF48">
    <w:pPr>
      <w:pStyle w:val="style32"/>
      <w:jc w:val="center"/>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B9AE670">
    <w:pPr>
      <w:pStyle w:val="style32"/>
      <w:rPr/>
    </w:pPr>
    <w:r>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1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14:paraId="77EC07BB">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77EC07BB">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F46EDD5">
    <w:pPr>
      <w:pStyle w:val="style32"/>
      <w:jc w:val="center"/>
      <w:rPr/>
    </w:pPr>
    <w:r>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文本框 10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14:paraId="214137EB">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098"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214137EB">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0FAC3543">
    <w:pPr>
      <w:pStyle w:val="style0"/>
      <w:spacing w:lineRule="auto" w:line="194"/>
      <w:rPr>
        <w:rFonts w:ascii="等线" w:cs="等线" w:eastAsia="等线" w:hAnsi="等线"/>
        <w:sz w:val="17"/>
        <w:szCs w:val="17"/>
      </w:rPr>
    </w:pPr>
    <w:r>
      <w:rPr>
        <w:sz w:val="17"/>
      </w:rPr>
      <mc:AlternateContent>
        <mc:Choice Requires="wps">
          <w:drawing>
            <wp:anchor distT="0" distB="0" distL="0" distR="0" simplePos="false" relativeHeight="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9" name="文本框 1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9">
                      <w:txbxContent>
                        <w:p w14:paraId="20D378E2">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a:prstTxWarp prst="textNoShape"/>
                      <a:spAutoFit/>
                    </wps:bodyPr>
                  </wps:wsp>
                </a:graphicData>
              </a:graphic>
            </wp:anchor>
          </w:drawing>
        </mc:Choice>
        <mc:Fallback>
          <w:pict>
            <v:rect id="4099" filled="f" stroked="f" style="position:absolute;margin-left:0.0pt;margin-top:0.0pt;width:144.0pt;height:144.0pt;z-index:4;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20D378E2">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A8A41F0">
    <w:pPr>
      <w:pStyle w:val="style31"/>
      <w:ind w:firstLine="360"/>
      <w:jc w:val="right"/>
      <w:rPr/>
    </w:pPr>
    <w:r>
      <w:rPr>
        <w:rFonts w:hint="eastAsia"/>
      </w:rPr>
      <w:t>中国重型汽车集团*</w:t>
    </w:r>
    <w:r>
      <w:t>*****</w:t>
    </w:r>
    <w:r>
      <w:rPr>
        <w:rFonts w:hint="eastAsia"/>
      </w:rPr>
      <w:t>采购项目招标书</w:t>
    </w: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3BFABCCA">
    <w:pPr>
      <w:pStyle w:val="style31"/>
      <w:rPr/>
    </w:pPr>
  </w:p>
</w:hdr>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60C2086">
    <w:pPr>
      <w:pStyle w:val="style0"/>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0C2F124D">
    <w:pPr>
      <w:pStyle w:val="style31"/>
      <w:pBdr>
        <w:bottom w:val="none" w:sz="0" w:space="1" w:color="auto"/>
      </w:pBdr>
      <w:rPr/>
    </w:pP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A410578">
    <w:pPr>
      <w:pStyle w:val="style31"/>
      <w:rPr/>
    </w:pPr>
  </w:p>
  <w:p w14:paraId="3AC74D7F">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86323EC5"/>
    <w:lvl w:ilvl="0">
      <w:start w:val="1"/>
      <w:numFmt w:val="decimal"/>
      <w:lvlText w:val="%1."/>
      <w:lvlJc w:val="left"/>
      <w:pPr>
        <w:ind w:left="425" w:hanging="425"/>
      </w:pPr>
      <w:rPr>
        <w:rFonts w:hint="default"/>
        <w:b w:val="false"/>
        <w:bCs w:val="false"/>
        <w:color w:val="auto"/>
        <w:highlight w:val="none"/>
      </w:rPr>
    </w:lvl>
    <w:lvl w:ilvl="1">
      <w:start w:val="1"/>
      <w:numFmt w:val="decimal"/>
      <w:suff w:val="space"/>
      <w:lvlText w:val="(%2)"/>
      <w:lvlJc w:val="left"/>
      <w:pPr>
        <w:ind w:left="0" w:leftChars="0" w:firstLine="420" w:firstLineChars="0"/>
      </w:pPr>
      <w:rPr>
        <w:rFonts w:hint="default"/>
        <w:b w:val="false"/>
        <w:bCs w:val="false"/>
        <w:color w:val="auto"/>
        <w:highlight w:val="none"/>
      </w:rPr>
    </w:lvl>
    <w:lvl w:ilvl="2">
      <w:start w:val="1"/>
      <w:numFmt w:val="decimalEnclosedCircleChinese"/>
      <w:lvlText w:val="%3"/>
      <w:lvlJc w:val="left"/>
      <w:pPr>
        <w:tabs>
          <w:tab w:val="left" w:leader="none" w:pos="1260"/>
        </w:tabs>
        <w:ind w:left="1260" w:leftChars="0" w:hanging="420" w:firstLineChars="0"/>
      </w:pPr>
      <w:rPr>
        <w:rFonts w:hint="default"/>
      </w:rPr>
    </w:lvl>
    <w:lvl w:ilvl="3">
      <w:start w:val="1"/>
      <w:numFmt w:val="decimal"/>
      <w:lvlText w:val="%4)"/>
      <w:lvlJc w:val="left"/>
      <w:pPr>
        <w:tabs>
          <w:tab w:val="left" w:leader="none" w:pos="1680"/>
        </w:tabs>
        <w:ind w:left="1680" w:leftChars="0" w:hanging="420" w:firstLineChars="0"/>
      </w:pPr>
      <w:rPr>
        <w:rFonts w:hint="default"/>
      </w:rPr>
    </w:lvl>
    <w:lvl w:ilvl="4">
      <w:start w:val="1"/>
      <w:numFmt w:val="lowerLetter"/>
      <w:lvlText w:val="%5."/>
      <w:lvlJc w:val="left"/>
      <w:pPr>
        <w:tabs>
          <w:tab w:val="left" w:leader="none" w:pos="2100"/>
        </w:tabs>
        <w:ind w:left="2100" w:leftChars="0" w:hanging="420" w:firstLineChars="0"/>
      </w:pPr>
      <w:rPr>
        <w:rFonts w:hint="default"/>
      </w:rPr>
    </w:lvl>
    <w:lvl w:ilvl="5">
      <w:start w:val="1"/>
      <w:numFmt w:val="lowerLetter"/>
      <w:lvlText w:val="%6)"/>
      <w:lvlJc w:val="left"/>
      <w:pPr>
        <w:tabs>
          <w:tab w:val="left" w:leader="none" w:pos="2520"/>
        </w:tabs>
        <w:ind w:left="2520" w:leftChars="0" w:hanging="420" w:firstLineChars="0"/>
      </w:pPr>
      <w:rPr>
        <w:rFonts w:hint="default"/>
      </w:rPr>
    </w:lvl>
    <w:lvl w:ilvl="6">
      <w:start w:val="1"/>
      <w:numFmt w:val="lowerRoman"/>
      <w:lvlText w:val="%7."/>
      <w:lvlJc w:val="left"/>
      <w:pPr>
        <w:tabs>
          <w:tab w:val="left" w:leader="none" w:pos="2940"/>
        </w:tabs>
        <w:ind w:left="2940" w:leftChars="0" w:hanging="420" w:firstLineChars="0"/>
      </w:pPr>
      <w:rPr>
        <w:rFonts w:hint="default"/>
      </w:rPr>
    </w:lvl>
    <w:lvl w:ilvl="7">
      <w:start w:val="1"/>
      <w:numFmt w:val="lowerRoman"/>
      <w:lvlText w:val="%8)"/>
      <w:lvlJc w:val="left"/>
      <w:pPr>
        <w:tabs>
          <w:tab w:val="left" w:leader="none" w:pos="3360"/>
        </w:tabs>
        <w:ind w:left="3360" w:leftChars="0" w:hanging="420" w:firstLineChars="0"/>
      </w:pPr>
      <w:rPr>
        <w:rFonts w:hint="default"/>
      </w:rPr>
    </w:lvl>
    <w:lvl w:ilvl="8">
      <w:start w:val="1"/>
      <w:numFmt w:val="lowerLetter"/>
      <w:lvlText w:val="%9."/>
      <w:lvlJc w:val="left"/>
      <w:pPr>
        <w:tabs>
          <w:tab w:val="left" w:leader="none" w:pos="3780"/>
        </w:tabs>
        <w:ind w:left="3780" w:leftChars="0" w:hanging="420" w:firstLineChars="0"/>
      </w:pPr>
      <w:rPr>
        <w:rFonts w:hint="default"/>
      </w:rPr>
    </w:lvl>
  </w:abstractNum>
  <w:abstractNum w:abstractNumId="1">
    <w:nsid w:val="00000001"/>
    <w:multiLevelType w:val="multilevel"/>
    <w:tmpl w:val="CA6467C6"/>
    <w:lvl w:ilvl="0">
      <w:start w:val="1"/>
      <w:numFmt w:val="decimal"/>
      <w:lvlText w:val="%1."/>
      <w:lvlJc w:val="left"/>
      <w:pPr>
        <w:ind w:left="425" w:hanging="425"/>
      </w:pPr>
      <w:rPr>
        <w:rFonts w:hint="default"/>
        <w:b w:val="false"/>
        <w:bCs w:val="false"/>
        <w:color w:val="auto"/>
        <w:highlight w:val="none"/>
      </w:rPr>
    </w:lvl>
    <w:lvl w:ilvl="1">
      <w:start w:val="1"/>
      <w:numFmt w:val="decimal"/>
      <w:suff w:val="space"/>
      <w:lvlText w:val="(%2)"/>
      <w:lvlJc w:val="left"/>
      <w:pPr>
        <w:ind w:left="0" w:leftChars="0" w:firstLine="420" w:firstLineChars="0"/>
      </w:pPr>
      <w:rPr>
        <w:rFonts w:hint="default"/>
        <w:b w:val="false"/>
        <w:bCs w:val="false"/>
        <w:color w:val="auto"/>
        <w:highlight w:val="none"/>
      </w:rPr>
    </w:lvl>
    <w:lvl w:ilvl="2">
      <w:start w:val="1"/>
      <w:numFmt w:val="decimalEnclosedCircleChinese"/>
      <w:lvlText w:val="%3"/>
      <w:lvlJc w:val="left"/>
      <w:pPr>
        <w:tabs>
          <w:tab w:val="left" w:leader="none" w:pos="1260"/>
        </w:tabs>
        <w:ind w:left="1260" w:leftChars="0" w:hanging="420" w:firstLineChars="0"/>
      </w:pPr>
      <w:rPr>
        <w:rFonts w:hint="default"/>
      </w:rPr>
    </w:lvl>
    <w:lvl w:ilvl="3">
      <w:start w:val="1"/>
      <w:numFmt w:val="decimal"/>
      <w:lvlText w:val="%4)"/>
      <w:lvlJc w:val="left"/>
      <w:pPr>
        <w:tabs>
          <w:tab w:val="left" w:leader="none" w:pos="1680"/>
        </w:tabs>
        <w:ind w:left="1680" w:leftChars="0" w:hanging="420" w:firstLineChars="0"/>
      </w:pPr>
      <w:rPr>
        <w:rFonts w:hint="default"/>
      </w:rPr>
    </w:lvl>
    <w:lvl w:ilvl="4">
      <w:start w:val="1"/>
      <w:numFmt w:val="lowerLetter"/>
      <w:lvlText w:val="%5."/>
      <w:lvlJc w:val="left"/>
      <w:pPr>
        <w:tabs>
          <w:tab w:val="left" w:leader="none" w:pos="2100"/>
        </w:tabs>
        <w:ind w:left="2100" w:leftChars="0" w:hanging="420" w:firstLineChars="0"/>
      </w:pPr>
      <w:rPr>
        <w:rFonts w:hint="default"/>
      </w:rPr>
    </w:lvl>
    <w:lvl w:ilvl="5">
      <w:start w:val="1"/>
      <w:numFmt w:val="lowerLetter"/>
      <w:lvlText w:val="%6)"/>
      <w:lvlJc w:val="left"/>
      <w:pPr>
        <w:tabs>
          <w:tab w:val="left" w:leader="none" w:pos="2520"/>
        </w:tabs>
        <w:ind w:left="2520" w:leftChars="0" w:hanging="420" w:firstLineChars="0"/>
      </w:pPr>
      <w:rPr>
        <w:rFonts w:hint="default"/>
      </w:rPr>
    </w:lvl>
    <w:lvl w:ilvl="6">
      <w:start w:val="1"/>
      <w:numFmt w:val="lowerRoman"/>
      <w:lvlText w:val="%7."/>
      <w:lvlJc w:val="left"/>
      <w:pPr>
        <w:tabs>
          <w:tab w:val="left" w:leader="none" w:pos="2940"/>
        </w:tabs>
        <w:ind w:left="2940" w:leftChars="0" w:hanging="420" w:firstLineChars="0"/>
      </w:pPr>
      <w:rPr>
        <w:rFonts w:hint="default"/>
      </w:rPr>
    </w:lvl>
    <w:lvl w:ilvl="7">
      <w:start w:val="1"/>
      <w:numFmt w:val="lowerRoman"/>
      <w:lvlText w:val="%8)"/>
      <w:lvlJc w:val="left"/>
      <w:pPr>
        <w:tabs>
          <w:tab w:val="left" w:leader="none" w:pos="3360"/>
        </w:tabs>
        <w:ind w:left="3360" w:leftChars="0" w:hanging="420" w:firstLineChars="0"/>
      </w:pPr>
      <w:rPr>
        <w:rFonts w:hint="default"/>
      </w:rPr>
    </w:lvl>
    <w:lvl w:ilvl="8">
      <w:start w:val="1"/>
      <w:numFmt w:val="lowerLetter"/>
      <w:lvlText w:val="%9."/>
      <w:lvlJc w:val="left"/>
      <w:pPr>
        <w:tabs>
          <w:tab w:val="left" w:leader="none" w:pos="3780"/>
        </w:tabs>
        <w:ind w:left="3780" w:leftChars="0" w:hanging="420" w:firstLineChars="0"/>
      </w:pPr>
      <w:rPr>
        <w:rFonts w:hint="default"/>
      </w:rPr>
    </w:lvl>
  </w:abstractNum>
  <w:abstractNum w:abstractNumId="2">
    <w:nsid w:val="00000002"/>
    <w:multiLevelType w:val="multilevel"/>
    <w:tmpl w:val="D0C48934"/>
    <w:lvl w:ilvl="0">
      <w:start w:val="1"/>
      <w:numFmt w:val="decimal"/>
      <w:suff w:val="nothing"/>
      <w:lvlText w:val="%1."/>
      <w:lvlJc w:val="left"/>
      <w:pPr>
        <w:ind w:left="425" w:hanging="425"/>
      </w:pPr>
      <w:rPr>
        <w:rFonts w:hint="default"/>
        <w:b w:val="false"/>
        <w:bCs w:val="false"/>
      </w:rPr>
    </w:lvl>
    <w:lvl w:ilvl="1">
      <w:start w:val="1"/>
      <w:numFmt w:val="decimal"/>
      <w:lvlText w:val="(%2)"/>
      <w:lvlJc w:val="left"/>
      <w:pPr>
        <w:tabs>
          <w:tab w:val="left" w:leader="none" w:pos="840"/>
        </w:tabs>
        <w:ind w:left="840" w:leftChars="0" w:hanging="420" w:firstLineChars="0"/>
      </w:pPr>
      <w:rPr>
        <w:rFonts w:hint="default"/>
      </w:rPr>
    </w:lvl>
    <w:lvl w:ilvl="2">
      <w:start w:val="1"/>
      <w:numFmt w:val="decimalEnclosedCircleChinese"/>
      <w:lvlText w:val="%3"/>
      <w:lvlJc w:val="left"/>
      <w:pPr>
        <w:tabs>
          <w:tab w:val="left" w:leader="none" w:pos="1260"/>
        </w:tabs>
        <w:ind w:left="1260" w:leftChars="0" w:hanging="420" w:firstLineChars="0"/>
      </w:pPr>
      <w:rPr>
        <w:rFonts w:hint="default"/>
      </w:rPr>
    </w:lvl>
    <w:lvl w:ilvl="3">
      <w:start w:val="1"/>
      <w:numFmt w:val="decimal"/>
      <w:lvlText w:val="%4)"/>
      <w:lvlJc w:val="left"/>
      <w:pPr>
        <w:tabs>
          <w:tab w:val="left" w:leader="none" w:pos="1680"/>
        </w:tabs>
        <w:ind w:left="1680" w:leftChars="0" w:hanging="420" w:firstLineChars="0"/>
      </w:pPr>
      <w:rPr>
        <w:rFonts w:hint="default"/>
      </w:rPr>
    </w:lvl>
    <w:lvl w:ilvl="4">
      <w:start w:val="1"/>
      <w:numFmt w:val="lowerLetter"/>
      <w:lvlText w:val="%5."/>
      <w:lvlJc w:val="left"/>
      <w:pPr>
        <w:tabs>
          <w:tab w:val="left" w:leader="none" w:pos="2100"/>
        </w:tabs>
        <w:ind w:left="2100" w:leftChars="0" w:hanging="420" w:firstLineChars="0"/>
      </w:pPr>
      <w:rPr>
        <w:rFonts w:hint="default"/>
      </w:rPr>
    </w:lvl>
    <w:lvl w:ilvl="5">
      <w:start w:val="1"/>
      <w:numFmt w:val="lowerLetter"/>
      <w:lvlText w:val="%6)"/>
      <w:lvlJc w:val="left"/>
      <w:pPr>
        <w:tabs>
          <w:tab w:val="left" w:leader="none" w:pos="2520"/>
        </w:tabs>
        <w:ind w:left="2520" w:leftChars="0" w:hanging="420" w:firstLineChars="0"/>
      </w:pPr>
      <w:rPr>
        <w:rFonts w:hint="default"/>
      </w:rPr>
    </w:lvl>
    <w:lvl w:ilvl="6">
      <w:start w:val="1"/>
      <w:numFmt w:val="lowerRoman"/>
      <w:lvlText w:val="%7."/>
      <w:lvlJc w:val="left"/>
      <w:pPr>
        <w:tabs>
          <w:tab w:val="left" w:leader="none" w:pos="2940"/>
        </w:tabs>
        <w:ind w:left="2940" w:leftChars="0" w:hanging="420" w:firstLineChars="0"/>
      </w:pPr>
      <w:rPr>
        <w:rFonts w:hint="default"/>
      </w:rPr>
    </w:lvl>
    <w:lvl w:ilvl="7">
      <w:start w:val="1"/>
      <w:numFmt w:val="lowerRoman"/>
      <w:lvlText w:val="%8)"/>
      <w:lvlJc w:val="left"/>
      <w:pPr>
        <w:tabs>
          <w:tab w:val="left" w:leader="none" w:pos="3360"/>
        </w:tabs>
        <w:ind w:left="3360" w:leftChars="0" w:hanging="420" w:firstLineChars="0"/>
      </w:pPr>
      <w:rPr>
        <w:rFonts w:hint="default"/>
      </w:rPr>
    </w:lvl>
    <w:lvl w:ilvl="8">
      <w:start w:val="1"/>
      <w:numFmt w:val="lowerLetter"/>
      <w:lvlText w:val="%9."/>
      <w:lvlJc w:val="left"/>
      <w:pPr>
        <w:tabs>
          <w:tab w:val="left" w:leader="none" w:pos="3780"/>
        </w:tabs>
        <w:ind w:left="3780" w:leftChars="0" w:hanging="420" w:firstLineChars="0"/>
      </w:pPr>
      <w:rPr>
        <w:rFonts w:hint="default"/>
      </w:rPr>
    </w:lvl>
  </w:abstractNum>
  <w:abstractNum w:abstractNumId="3">
    <w:nsid w:val="00000003"/>
    <w:multiLevelType w:val="singleLevel"/>
    <w:tmpl w:val="E1864EA1"/>
    <w:lvl w:ilvl="0">
      <w:start w:val="1"/>
      <w:numFmt w:val="bullet"/>
      <w:lvlText w:val=""/>
      <w:lvlJc w:val="left"/>
      <w:pPr>
        <w:ind w:left="420" w:hanging="420"/>
      </w:pPr>
      <w:rPr>
        <w:rFonts w:ascii="Wingdings" w:hAnsi="Wingdings" w:hint="default"/>
      </w:rPr>
    </w:lvl>
  </w:abstractNum>
  <w:abstractNum w:abstractNumId="4">
    <w:nsid w:val="00000004"/>
    <w:multiLevelType w:val="multilevel"/>
    <w:tmpl w:val="F21267BC"/>
    <w:lvl w:ilvl="0">
      <w:start w:val="1"/>
      <w:numFmt w:val="decimal"/>
      <w:suff w:val="nothing"/>
      <w:lvlText w:val="%1."/>
      <w:lvlJc w:val="left"/>
      <w:pPr>
        <w:ind w:left="0" w:leftChars="0" w:firstLine="0" w:firstLineChars="0"/>
      </w:pPr>
      <w:rPr>
        <w:rFonts w:hint="default"/>
        <w:b w:val="false"/>
        <w:bCs w:val="false"/>
      </w:rPr>
    </w:lvl>
    <w:lvl w:ilvl="1">
      <w:start w:val="1"/>
      <w:numFmt w:val="decimal"/>
      <w:lvlText w:val="(%2)"/>
      <w:lvlJc w:val="left"/>
      <w:pPr>
        <w:tabs>
          <w:tab w:val="left" w:leader="none" w:pos="840"/>
        </w:tabs>
        <w:ind w:left="840" w:leftChars="0" w:hanging="420" w:firstLineChars="0"/>
      </w:pPr>
      <w:rPr>
        <w:rFonts w:hint="default"/>
      </w:rPr>
    </w:lvl>
    <w:lvl w:ilvl="2">
      <w:start w:val="1"/>
      <w:numFmt w:val="decimalEnclosedCircleChinese"/>
      <w:lvlText w:val="%3"/>
      <w:lvlJc w:val="left"/>
      <w:pPr>
        <w:tabs>
          <w:tab w:val="left" w:leader="none" w:pos="1260"/>
        </w:tabs>
        <w:ind w:left="1260" w:leftChars="0" w:hanging="420" w:firstLineChars="0"/>
      </w:pPr>
      <w:rPr>
        <w:rFonts w:hint="default"/>
      </w:rPr>
    </w:lvl>
    <w:lvl w:ilvl="3">
      <w:start w:val="1"/>
      <w:numFmt w:val="decimal"/>
      <w:lvlText w:val="%4)"/>
      <w:lvlJc w:val="left"/>
      <w:pPr>
        <w:tabs>
          <w:tab w:val="left" w:leader="none" w:pos="1680"/>
        </w:tabs>
        <w:ind w:left="1680" w:leftChars="0" w:hanging="420" w:firstLineChars="0"/>
      </w:pPr>
      <w:rPr>
        <w:rFonts w:hint="default"/>
      </w:rPr>
    </w:lvl>
    <w:lvl w:ilvl="4">
      <w:start w:val="1"/>
      <w:numFmt w:val="lowerLetter"/>
      <w:lvlText w:val="%5."/>
      <w:lvlJc w:val="left"/>
      <w:pPr>
        <w:tabs>
          <w:tab w:val="left" w:leader="none" w:pos="2100"/>
        </w:tabs>
        <w:ind w:left="2100" w:leftChars="0" w:hanging="420" w:firstLineChars="0"/>
      </w:pPr>
      <w:rPr>
        <w:rFonts w:hint="default"/>
      </w:rPr>
    </w:lvl>
    <w:lvl w:ilvl="5">
      <w:start w:val="1"/>
      <w:numFmt w:val="lowerLetter"/>
      <w:lvlText w:val="%6)"/>
      <w:lvlJc w:val="left"/>
      <w:pPr>
        <w:tabs>
          <w:tab w:val="left" w:leader="none" w:pos="2520"/>
        </w:tabs>
        <w:ind w:left="2520" w:leftChars="0" w:hanging="420" w:firstLineChars="0"/>
      </w:pPr>
      <w:rPr>
        <w:rFonts w:hint="default"/>
      </w:rPr>
    </w:lvl>
    <w:lvl w:ilvl="6">
      <w:start w:val="1"/>
      <w:numFmt w:val="lowerRoman"/>
      <w:lvlText w:val="%7."/>
      <w:lvlJc w:val="left"/>
      <w:pPr>
        <w:tabs>
          <w:tab w:val="left" w:leader="none" w:pos="2940"/>
        </w:tabs>
        <w:ind w:left="2940" w:leftChars="0" w:hanging="420" w:firstLineChars="0"/>
      </w:pPr>
      <w:rPr>
        <w:rFonts w:hint="default"/>
      </w:rPr>
    </w:lvl>
    <w:lvl w:ilvl="7">
      <w:start w:val="1"/>
      <w:numFmt w:val="lowerRoman"/>
      <w:lvlText w:val="%8)"/>
      <w:lvlJc w:val="left"/>
      <w:pPr>
        <w:tabs>
          <w:tab w:val="left" w:leader="none" w:pos="3360"/>
        </w:tabs>
        <w:ind w:left="3360" w:leftChars="0" w:hanging="420" w:firstLineChars="0"/>
      </w:pPr>
      <w:rPr>
        <w:rFonts w:hint="default"/>
      </w:rPr>
    </w:lvl>
    <w:lvl w:ilvl="8">
      <w:start w:val="1"/>
      <w:numFmt w:val="lowerLetter"/>
      <w:lvlText w:val="%9."/>
      <w:lvlJc w:val="left"/>
      <w:pPr>
        <w:tabs>
          <w:tab w:val="left" w:leader="none" w:pos="3780"/>
        </w:tabs>
        <w:ind w:left="3780" w:leftChars="0" w:hanging="420" w:firstLineChars="0"/>
      </w:pPr>
      <w:rPr>
        <w:rFonts w:hint="default"/>
      </w:rPr>
    </w:lvl>
  </w:abstractNum>
  <w:abstractNum w:abstractNumId="5">
    <w:nsid w:val="00000005"/>
    <w:multiLevelType w:val="singleLevel"/>
    <w:tmpl w:val="F54BF83F"/>
    <w:lvl w:ilvl="0">
      <w:start w:val="1"/>
      <w:numFmt w:val="decimal"/>
      <w:suff w:val="space"/>
      <w:lvlText w:val="%1."/>
      <w:lvlJc w:val="left"/>
      <w:pPr>
        <w:ind w:left="0" w:firstLine="0"/>
      </w:pPr>
    </w:lvl>
  </w:abstractNum>
  <w:abstractNum w:abstractNumId="6">
    <w:nsid w:val="00000006"/>
    <w:multiLevelType w:val="singleLevel"/>
    <w:tmpl w:val="00000003"/>
    <w:lvl w:ilvl="0">
      <w:start w:val="5"/>
      <w:numFmt w:val="decimal"/>
      <w:lvlText w:val="%1."/>
      <w:lvlJc w:val="left"/>
      <w:pPr>
        <w:tabs>
          <w:tab w:val="left" w:leader="none" w:pos="312"/>
        </w:tabs>
      </w:pPr>
    </w:lvl>
  </w:abstractNum>
  <w:abstractNum w:abstractNumId="7">
    <w:nsid w:val="00000007"/>
    <w:multiLevelType w:val="multilevel"/>
    <w:tmpl w:val="06882CE3"/>
    <w:lvl w:ilvl="0">
      <w:start w:val="1"/>
      <w:numFmt w:val="decimal"/>
      <w:pStyle w:val="style4132"/>
      <w:suff w:val="nothing"/>
      <w:lvlText w:val="（%1）"/>
      <w:lvlJc w:val="left"/>
      <w:pPr>
        <w:ind w:left="1270" w:hanging="420"/>
      </w:pPr>
      <w:rPr>
        <w:b w:val="false"/>
        <w:bCs w:val="false"/>
        <w:i w:val="false"/>
        <w:iCs w:val="false"/>
        <w:caps w:val="false"/>
        <w:smallCaps w:val="false"/>
        <w:outline w:val="false"/>
        <w:emboss w:val="false"/>
        <w:imprint w:val="false"/>
        <w:vanish w:val="false"/>
        <w:spacing w:val="0"/>
        <w:position w:val="0"/>
        <w:u w:val="none"/>
        <w:vertAlign w:val="baseline"/>
        <w14:glow w14:rad="0">
          <w14:srgbClr w14:val="000000"/>
        </w14:glow>
        <w14:shadow w14:blurRad="0" w14:ky="0" w14:dir="0" w14:kx="0" w14:algn="none" w14:sy="0" w14:sx="0" w14:dist="0">
          <w14:srgbClr w14:val="000000"/>
        </w14:shadow>
        <w14:reflection w14:blurRad="0" w14:stA="0" w14:stPos="0" w14:endA="0" w14:endPos="0" w14:dist="0" w14:dir="0" w14:fadeDir="0" w14:sx="0" w14:sy="0" w14:kx="0" w14:ky="0" w14:algn="none" w14:rotWithShape="true"/>
        <w14:scene3d xmlns:w14="http://schemas.microsoft.com/office/word/2010/wordml">
          <w14:lightRig w14:rig="threePt" w14:dir="t">
            <w14:rot w14:lat="0" w14:lon="0" w14:rev="0"/>
          </w14:lightRig>
        </w14:scene3d>
        <w14:props3d xmlns:w14="http://schemas.microsoft.com/office/word/2010/wordml" w14:extrusionH="0" w14:contourW="0" w14:prstMaterial="none"/>
        <w14:ligatures xmlns:w14="http://schemas.microsoft.com/office/word/2010/wordml" w14:val="none"/>
        <w14:numForm xmlns:w14="http://schemas.microsoft.com/office/word/2010/wordml" w14:val="default"/>
        <w14:numSpacing xmlns:w14="http://schemas.microsoft.com/office/word/2010/wordml"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8">
    <w:nsid w:val="00000008"/>
    <w:multiLevelType w:val="singleLevel"/>
    <w:tmpl w:val="080D2180"/>
    <w:lvl w:ilvl="0">
      <w:start w:val="1"/>
      <w:numFmt w:val="bullet"/>
      <w:lvlText w:val=""/>
      <w:lvlJc w:val="left"/>
      <w:pPr>
        <w:ind w:left="420" w:hanging="420"/>
      </w:pPr>
      <w:rPr>
        <w:rFonts w:ascii="Wingdings" w:hAnsi="Wingdings" w:hint="default"/>
      </w:rPr>
    </w:lvl>
  </w:abstractNum>
  <w:abstractNum w:abstractNumId="9">
    <w:nsid w:val="00000009"/>
    <w:multiLevelType w:val="multilevel"/>
    <w:tmpl w:val="11906048"/>
    <w:lvl w:ilvl="0">
      <w:start w:val="1"/>
      <w:numFmt w:val="decimal"/>
      <w:suff w:val="nothing"/>
      <w:lvlText w:val="%1."/>
      <w:lvlJc w:val="left"/>
      <w:pPr>
        <w:ind w:left="0" w:leftChars="0" w:firstLine="0" w:firstLineChars="0"/>
      </w:pPr>
      <w:rPr>
        <w:rFonts w:hint="default"/>
      </w:rPr>
    </w:lvl>
    <w:lvl w:ilvl="1">
      <w:start w:val="1"/>
      <w:numFmt w:val="decimal"/>
      <w:suff w:val="space"/>
      <w:lvlText w:val="(%2)"/>
      <w:lvlJc w:val="left"/>
      <w:pPr>
        <w:ind w:left="0" w:leftChars="0" w:firstLine="420" w:firstLineChars="0"/>
      </w:pPr>
      <w:rPr>
        <w:rFonts w:hint="default"/>
        <w:highlight w:val="none"/>
      </w:rPr>
    </w:lvl>
    <w:lvl w:ilvl="2">
      <w:start w:val="1"/>
      <w:numFmt w:val="decimalEnclosedCircleChinese"/>
      <w:lvlText w:val="%3"/>
      <w:lvlJc w:val="left"/>
      <w:pPr>
        <w:tabs>
          <w:tab w:val="left" w:leader="none" w:pos="1260"/>
        </w:tabs>
        <w:ind w:left="1260" w:leftChars="0" w:hanging="420" w:firstLineChars="0"/>
      </w:pPr>
      <w:rPr>
        <w:rFonts w:hint="default"/>
      </w:rPr>
    </w:lvl>
    <w:lvl w:ilvl="3">
      <w:start w:val="1"/>
      <w:numFmt w:val="decimal"/>
      <w:lvlText w:val="%4)"/>
      <w:lvlJc w:val="left"/>
      <w:pPr>
        <w:tabs>
          <w:tab w:val="left" w:leader="none" w:pos="1680"/>
        </w:tabs>
        <w:ind w:left="1680" w:leftChars="0" w:hanging="420" w:firstLineChars="0"/>
      </w:pPr>
      <w:rPr>
        <w:rFonts w:hint="default"/>
      </w:rPr>
    </w:lvl>
    <w:lvl w:ilvl="4">
      <w:start w:val="1"/>
      <w:numFmt w:val="lowerLetter"/>
      <w:lvlText w:val="%5."/>
      <w:lvlJc w:val="left"/>
      <w:pPr>
        <w:tabs>
          <w:tab w:val="left" w:leader="none" w:pos="2100"/>
        </w:tabs>
        <w:ind w:left="2100" w:leftChars="0" w:hanging="420" w:firstLineChars="0"/>
      </w:pPr>
      <w:rPr>
        <w:rFonts w:hint="default"/>
      </w:rPr>
    </w:lvl>
    <w:lvl w:ilvl="5">
      <w:start w:val="1"/>
      <w:numFmt w:val="lowerLetter"/>
      <w:lvlText w:val="%6)"/>
      <w:lvlJc w:val="left"/>
      <w:pPr>
        <w:tabs>
          <w:tab w:val="left" w:leader="none" w:pos="2520"/>
        </w:tabs>
        <w:ind w:left="2520" w:leftChars="0" w:hanging="420" w:firstLineChars="0"/>
      </w:pPr>
      <w:rPr>
        <w:rFonts w:hint="default"/>
      </w:rPr>
    </w:lvl>
    <w:lvl w:ilvl="6">
      <w:start w:val="1"/>
      <w:numFmt w:val="lowerRoman"/>
      <w:lvlText w:val="%7."/>
      <w:lvlJc w:val="left"/>
      <w:pPr>
        <w:tabs>
          <w:tab w:val="left" w:leader="none" w:pos="2940"/>
        </w:tabs>
        <w:ind w:left="2940" w:leftChars="0" w:hanging="420" w:firstLineChars="0"/>
      </w:pPr>
      <w:rPr>
        <w:rFonts w:hint="default"/>
      </w:rPr>
    </w:lvl>
    <w:lvl w:ilvl="7">
      <w:start w:val="1"/>
      <w:numFmt w:val="lowerRoman"/>
      <w:lvlText w:val="%8)"/>
      <w:lvlJc w:val="left"/>
      <w:pPr>
        <w:tabs>
          <w:tab w:val="left" w:leader="none" w:pos="3360"/>
        </w:tabs>
        <w:ind w:left="3360" w:leftChars="0" w:hanging="420" w:firstLineChars="0"/>
      </w:pPr>
      <w:rPr>
        <w:rFonts w:hint="default"/>
      </w:rPr>
    </w:lvl>
    <w:lvl w:ilvl="8">
      <w:start w:val="1"/>
      <w:numFmt w:val="lowerLetter"/>
      <w:lvlText w:val="%9."/>
      <w:lvlJc w:val="left"/>
      <w:pPr>
        <w:tabs>
          <w:tab w:val="left" w:leader="none" w:pos="3780"/>
        </w:tabs>
        <w:ind w:left="3780" w:leftChars="0" w:hanging="420" w:firstLineChars="0"/>
      </w:pPr>
      <w:rPr>
        <w:rFonts w:hint="default"/>
      </w:rPr>
    </w:lvl>
  </w:abstractNum>
  <w:abstractNum w:abstractNumId="10">
    <w:nsid w:val="0000000A"/>
    <w:multiLevelType w:val="multilevel"/>
    <w:tmpl w:val="178D3D0E"/>
    <w:lvl w:ilvl="0">
      <w:start w:val="1"/>
      <w:numFmt w:val="bullet"/>
      <w:pStyle w:val="style4148"/>
      <w:lvlText w:val=""/>
      <w:lvlJc w:val="left"/>
      <w:pPr>
        <w:tabs>
          <w:tab w:val="left" w:leader="none" w:pos="367"/>
        </w:tabs>
        <w:ind w:left="367" w:hanging="360"/>
      </w:pPr>
      <w:rPr>
        <w:rFonts w:ascii="Symbol" w:hAnsi="Symbol" w:hint="default"/>
      </w:rPr>
    </w:lvl>
    <w:lvl w:ilvl="1">
      <w:start w:val="1"/>
      <w:numFmt w:val="bullet"/>
      <w:lvlText w:val="o"/>
      <w:lvlJc w:val="left"/>
      <w:pPr>
        <w:tabs>
          <w:tab w:val="left" w:leader="none" w:pos="1087"/>
        </w:tabs>
        <w:ind w:left="1087" w:hanging="360"/>
      </w:pPr>
      <w:rPr>
        <w:rFonts w:ascii="Courier New" w:cs="Courier New" w:hAnsi="Courier New" w:hint="default"/>
      </w:rPr>
    </w:lvl>
    <w:lvl w:ilvl="2">
      <w:start w:val="1"/>
      <w:numFmt w:val="bullet"/>
      <w:lvlText w:val=""/>
      <w:lvlJc w:val="left"/>
      <w:pPr>
        <w:tabs>
          <w:tab w:val="left" w:leader="none" w:pos="1807"/>
        </w:tabs>
        <w:ind w:left="1807" w:hanging="360"/>
      </w:pPr>
      <w:rPr>
        <w:rFonts w:ascii="Wingdings" w:hAnsi="Wingdings" w:hint="default"/>
      </w:rPr>
    </w:lvl>
    <w:lvl w:ilvl="3">
      <w:start w:val="1"/>
      <w:numFmt w:val="bullet"/>
      <w:lvlText w:val=""/>
      <w:lvlJc w:val="left"/>
      <w:pPr>
        <w:tabs>
          <w:tab w:val="left" w:leader="none" w:pos="2527"/>
        </w:tabs>
        <w:ind w:left="2527" w:hanging="360"/>
      </w:pPr>
      <w:rPr>
        <w:rFonts w:ascii="Symbol" w:hAnsi="Symbol" w:hint="default"/>
      </w:rPr>
    </w:lvl>
    <w:lvl w:ilvl="4">
      <w:start w:val="1"/>
      <w:numFmt w:val="bullet"/>
      <w:lvlText w:val="o"/>
      <w:lvlJc w:val="left"/>
      <w:pPr>
        <w:tabs>
          <w:tab w:val="left" w:leader="none" w:pos="3247"/>
        </w:tabs>
        <w:ind w:left="3247" w:hanging="360"/>
      </w:pPr>
      <w:rPr>
        <w:rFonts w:ascii="Courier New" w:cs="Courier New" w:hAnsi="Courier New" w:hint="default"/>
      </w:rPr>
    </w:lvl>
    <w:lvl w:ilvl="5">
      <w:start w:val="1"/>
      <w:numFmt w:val="bullet"/>
      <w:lvlText w:val=""/>
      <w:lvlJc w:val="left"/>
      <w:pPr>
        <w:tabs>
          <w:tab w:val="left" w:leader="none" w:pos="3967"/>
        </w:tabs>
        <w:ind w:left="3967" w:hanging="360"/>
      </w:pPr>
      <w:rPr>
        <w:rFonts w:ascii="Wingdings" w:hAnsi="Wingdings" w:hint="default"/>
      </w:rPr>
    </w:lvl>
    <w:lvl w:ilvl="6">
      <w:start w:val="1"/>
      <w:numFmt w:val="bullet"/>
      <w:lvlText w:val=""/>
      <w:lvlJc w:val="left"/>
      <w:pPr>
        <w:tabs>
          <w:tab w:val="left" w:leader="none" w:pos="4687"/>
        </w:tabs>
        <w:ind w:left="4687" w:hanging="360"/>
      </w:pPr>
      <w:rPr>
        <w:rFonts w:ascii="Symbol" w:hAnsi="Symbol" w:hint="default"/>
      </w:rPr>
    </w:lvl>
    <w:lvl w:ilvl="7">
      <w:start w:val="1"/>
      <w:numFmt w:val="bullet"/>
      <w:lvlText w:val="o"/>
      <w:lvlJc w:val="left"/>
      <w:pPr>
        <w:tabs>
          <w:tab w:val="left" w:leader="none" w:pos="5407"/>
        </w:tabs>
        <w:ind w:left="5407" w:hanging="360"/>
      </w:pPr>
      <w:rPr>
        <w:rFonts w:ascii="Courier New" w:cs="Courier New" w:hAnsi="Courier New" w:hint="default"/>
      </w:rPr>
    </w:lvl>
    <w:lvl w:ilvl="8">
      <w:start w:val="1"/>
      <w:numFmt w:val="bullet"/>
      <w:lvlText w:val=""/>
      <w:lvlJc w:val="left"/>
      <w:pPr>
        <w:tabs>
          <w:tab w:val="left" w:leader="none" w:pos="6127"/>
        </w:tabs>
        <w:ind w:left="6127" w:hanging="360"/>
      </w:pPr>
      <w:rPr>
        <w:rFonts w:ascii="Wingdings" w:hAnsi="Wingdings" w:hint="default"/>
      </w:rPr>
    </w:lvl>
  </w:abstractNum>
  <w:abstractNum w:abstractNumId="11">
    <w:nsid w:val="0000000B"/>
    <w:multiLevelType w:val="multilevel"/>
    <w:tmpl w:val="1E7B065C"/>
    <w:lvl w:ilvl="0">
      <w:start w:val="1"/>
      <w:numFmt w:val="decimal"/>
      <w:pStyle w:val="style4153"/>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2">
    <w:nsid w:val="0000000C"/>
    <w:multiLevelType w:val="singleLevel"/>
    <w:tmpl w:val="4AF0723E"/>
    <w:lvl w:ilvl="0">
      <w:start w:val="2"/>
      <w:numFmt w:val="chineseCounting"/>
      <w:suff w:val="nothing"/>
      <w:lvlText w:val="%1、"/>
      <w:lvlJc w:val="left"/>
      <w:pPr/>
      <w:rPr>
        <w:rFonts w:hint="eastAsia"/>
      </w:rPr>
    </w:lvl>
  </w:abstractNum>
  <w:abstractNum w:abstractNumId="13">
    <w:nsid w:val="0000000D"/>
    <w:multiLevelType w:val="multilevel"/>
    <w:tmpl w:val="4CB32FC8"/>
    <w:lvl w:ilvl="0">
      <w:start w:val="1"/>
      <w:numFmt w:val="upperLetter"/>
      <w:pStyle w:val="style5"/>
      <w:lvlText w:val="%1)"/>
      <w:lvlJc w:val="left"/>
      <w:pPr>
        <w:tabs>
          <w:tab w:val="left" w:leader="none" w:pos="420"/>
        </w:tabs>
        <w:ind w:left="420" w:hanging="420"/>
      </w:pPr>
    </w:lvl>
    <w:lvl w:ilvl="1">
      <w:start w:val="1"/>
      <w:numFmt w:val="lowerLetter"/>
      <w:lvlText w:val="%2)"/>
      <w:lvlJc w:val="left"/>
      <w:pPr>
        <w:tabs>
          <w:tab w:val="left" w:leader="none" w:pos="840"/>
        </w:tabs>
        <w:ind w:left="840" w:hanging="420"/>
      </w:pPr>
    </w:lvl>
    <w:lvl w:ilvl="2">
      <w:start w:val="1"/>
      <w:numFmt w:val="lowerRoman"/>
      <w:lvlText w:val="%3."/>
      <w:lvlJc w:val="right"/>
      <w:pPr>
        <w:tabs>
          <w:tab w:val="left" w:leader="none" w:pos="1260"/>
        </w:tabs>
        <w:ind w:left="1260" w:hanging="420"/>
      </w:pPr>
    </w:lvl>
    <w:lvl w:ilvl="3">
      <w:start w:val="1"/>
      <w:numFmt w:val="decimal"/>
      <w:lvlText w:val="%4."/>
      <w:lvlJc w:val="left"/>
      <w:pPr>
        <w:tabs>
          <w:tab w:val="left" w:leader="none" w:pos="1680"/>
        </w:tabs>
        <w:ind w:left="1680" w:hanging="420"/>
      </w:pPr>
    </w:lvl>
    <w:lvl w:ilvl="4">
      <w:start w:val="1"/>
      <w:numFmt w:val="lowerLetter"/>
      <w:lvlText w:val="%5)"/>
      <w:lvlJc w:val="left"/>
      <w:pPr>
        <w:tabs>
          <w:tab w:val="left" w:leader="none" w:pos="2100"/>
        </w:tabs>
        <w:ind w:left="2100" w:hanging="420"/>
      </w:pPr>
    </w:lvl>
    <w:lvl w:ilvl="5">
      <w:start w:val="1"/>
      <w:numFmt w:val="lowerRoman"/>
      <w:lvlText w:val="%6."/>
      <w:lvlJc w:val="right"/>
      <w:pPr>
        <w:tabs>
          <w:tab w:val="left" w:leader="none" w:pos="2520"/>
        </w:tabs>
        <w:ind w:left="2520" w:hanging="420"/>
      </w:pPr>
    </w:lvl>
    <w:lvl w:ilvl="6">
      <w:start w:val="1"/>
      <w:numFmt w:val="decimal"/>
      <w:lvlText w:val="%7."/>
      <w:lvlJc w:val="left"/>
      <w:pPr>
        <w:tabs>
          <w:tab w:val="left" w:leader="none" w:pos="2940"/>
        </w:tabs>
        <w:ind w:left="2940" w:hanging="420"/>
      </w:pPr>
    </w:lvl>
    <w:lvl w:ilvl="7">
      <w:start w:val="1"/>
      <w:numFmt w:val="lowerLetter"/>
      <w:lvlText w:val="%8)"/>
      <w:lvlJc w:val="left"/>
      <w:pPr>
        <w:tabs>
          <w:tab w:val="left" w:leader="none" w:pos="3360"/>
        </w:tabs>
        <w:ind w:left="3360" w:hanging="420"/>
      </w:pPr>
    </w:lvl>
    <w:lvl w:ilvl="8">
      <w:start w:val="1"/>
      <w:numFmt w:val="lowerRoman"/>
      <w:lvlText w:val="%9."/>
      <w:lvlJc w:val="right"/>
      <w:pPr>
        <w:tabs>
          <w:tab w:val="left" w:leader="none" w:pos="3780"/>
        </w:tabs>
        <w:ind w:left="3780" w:hanging="420"/>
      </w:pPr>
    </w:lvl>
  </w:abstractNum>
  <w:abstractNum w:abstractNumId="14">
    <w:nsid w:val="0000000E"/>
    <w:multiLevelType w:val="multilevel"/>
    <w:tmpl w:val="520018B0"/>
    <w:lvl w:ilvl="0">
      <w:start w:val="1"/>
      <w:numFmt w:val="decimal"/>
      <w:pStyle w:val="style4131"/>
      <w:lvlText w:val="%1."/>
      <w:lvlJc w:val="left"/>
      <w:pPr>
        <w:ind w:left="1260" w:hanging="420"/>
      </w:pPr>
      <w:rPr>
        <w:b w:val="false"/>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5">
    <w:nsid w:val="0000000F"/>
    <w:multiLevelType w:val="multilevel"/>
    <w:tmpl w:val="560F40FB"/>
    <w:lvl w:ilvl="0">
      <w:start w:val="1"/>
      <w:numFmt w:val="lowerLetter"/>
      <w:pStyle w:val="style4158"/>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6">
    <w:nsid w:val="00000010"/>
    <w:multiLevelType w:val="multilevel"/>
    <w:tmpl w:val="567061E0"/>
    <w:lvl w:ilvl="0">
      <w:start w:val="1"/>
      <w:numFmt w:val="decimal"/>
      <w:suff w:val="nothing"/>
      <w:lvlText w:val="%1."/>
      <w:lvlJc w:val="left"/>
      <w:pPr>
        <w:ind w:left="0" w:leftChars="0" w:firstLine="0" w:firstLineChars="0"/>
      </w:pPr>
      <w:rPr>
        <w:rFonts w:hint="default"/>
        <w:b w:val="false"/>
        <w:bCs w:val="false"/>
      </w:rPr>
    </w:lvl>
    <w:lvl w:ilvl="1">
      <w:start w:val="1"/>
      <w:numFmt w:val="decimal"/>
      <w:lvlText w:val="(%2)"/>
      <w:lvlJc w:val="left"/>
      <w:pPr>
        <w:tabs>
          <w:tab w:val="left" w:leader="none" w:pos="840"/>
        </w:tabs>
        <w:ind w:left="840" w:leftChars="0" w:hanging="420" w:firstLineChars="0"/>
      </w:pPr>
      <w:rPr>
        <w:rFonts w:hint="default"/>
      </w:rPr>
    </w:lvl>
    <w:lvl w:ilvl="2">
      <w:start w:val="1"/>
      <w:numFmt w:val="decimalEnclosedCircleChinese"/>
      <w:lvlText w:val="%3"/>
      <w:lvlJc w:val="left"/>
      <w:pPr>
        <w:tabs>
          <w:tab w:val="left" w:leader="none" w:pos="1260"/>
        </w:tabs>
        <w:ind w:left="1260" w:leftChars="0" w:hanging="420" w:firstLineChars="0"/>
      </w:pPr>
      <w:rPr>
        <w:rFonts w:hint="default"/>
      </w:rPr>
    </w:lvl>
    <w:lvl w:ilvl="3">
      <w:start w:val="1"/>
      <w:numFmt w:val="decimal"/>
      <w:lvlText w:val="%4)"/>
      <w:lvlJc w:val="left"/>
      <w:pPr>
        <w:tabs>
          <w:tab w:val="left" w:leader="none" w:pos="1680"/>
        </w:tabs>
        <w:ind w:left="1680" w:leftChars="0" w:hanging="420" w:firstLineChars="0"/>
      </w:pPr>
      <w:rPr>
        <w:rFonts w:hint="default"/>
      </w:rPr>
    </w:lvl>
    <w:lvl w:ilvl="4">
      <w:start w:val="1"/>
      <w:numFmt w:val="lowerLetter"/>
      <w:lvlText w:val="%5."/>
      <w:lvlJc w:val="left"/>
      <w:pPr>
        <w:tabs>
          <w:tab w:val="left" w:leader="none" w:pos="2100"/>
        </w:tabs>
        <w:ind w:left="2100" w:leftChars="0" w:hanging="420" w:firstLineChars="0"/>
      </w:pPr>
      <w:rPr>
        <w:rFonts w:hint="default"/>
      </w:rPr>
    </w:lvl>
    <w:lvl w:ilvl="5">
      <w:start w:val="1"/>
      <w:numFmt w:val="lowerLetter"/>
      <w:lvlText w:val="%6)"/>
      <w:lvlJc w:val="left"/>
      <w:pPr>
        <w:tabs>
          <w:tab w:val="left" w:leader="none" w:pos="2520"/>
        </w:tabs>
        <w:ind w:left="2520" w:leftChars="0" w:hanging="420" w:firstLineChars="0"/>
      </w:pPr>
      <w:rPr>
        <w:rFonts w:hint="default"/>
      </w:rPr>
    </w:lvl>
    <w:lvl w:ilvl="6">
      <w:start w:val="1"/>
      <w:numFmt w:val="lowerRoman"/>
      <w:lvlText w:val="%7."/>
      <w:lvlJc w:val="left"/>
      <w:pPr>
        <w:tabs>
          <w:tab w:val="left" w:leader="none" w:pos="2940"/>
        </w:tabs>
        <w:ind w:left="2940" w:leftChars="0" w:hanging="420" w:firstLineChars="0"/>
      </w:pPr>
      <w:rPr>
        <w:rFonts w:hint="default"/>
      </w:rPr>
    </w:lvl>
    <w:lvl w:ilvl="7">
      <w:start w:val="1"/>
      <w:numFmt w:val="lowerRoman"/>
      <w:lvlText w:val="%8)"/>
      <w:lvlJc w:val="left"/>
      <w:pPr>
        <w:tabs>
          <w:tab w:val="left" w:leader="none" w:pos="3360"/>
        </w:tabs>
        <w:ind w:left="3360" w:leftChars="0" w:hanging="420" w:firstLineChars="0"/>
      </w:pPr>
      <w:rPr>
        <w:rFonts w:hint="default"/>
      </w:rPr>
    </w:lvl>
    <w:lvl w:ilvl="8">
      <w:start w:val="1"/>
      <w:numFmt w:val="lowerLetter"/>
      <w:lvlText w:val="%9."/>
      <w:lvlJc w:val="left"/>
      <w:pPr>
        <w:tabs>
          <w:tab w:val="left" w:leader="none" w:pos="3780"/>
        </w:tabs>
        <w:ind w:left="3780" w:leftChars="0" w:hanging="420" w:firstLineChars="0"/>
      </w:pPr>
      <w:rPr>
        <w:rFonts w:hint="default"/>
      </w:rPr>
    </w:lvl>
  </w:abstractNum>
  <w:abstractNum w:abstractNumId="17">
    <w:nsid w:val="00000011"/>
    <w:multiLevelType w:val="multilevel"/>
    <w:tmpl w:val="56D20133"/>
    <w:lvl w:ilvl="0">
      <w:start w:val="1"/>
      <w:numFmt w:val="chineseCountingThousand"/>
      <w:pStyle w:val="style4130"/>
      <w:lvlText w:val="(%1)"/>
      <w:lvlJc w:val="left"/>
      <w:pPr>
        <w:ind w:left="1130" w:hanging="420"/>
      </w:pPr>
      <w:rPr>
        <w:rFonts w:hint="eastAsia"/>
        <w:b/>
      </w:rPr>
    </w:lvl>
    <w:lvl w:ilvl="1">
      <w:start w:val="1"/>
      <w:numFmt w:val="decimal"/>
      <w:lvlText w:val="%2."/>
      <w:lvlJc w:val="left"/>
      <w:pPr>
        <w:ind w:left="1200" w:hanging="360"/>
      </w:pPr>
      <w:rPr>
        <w:rFonts w:hint="default"/>
        <w:b w:val="false"/>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8">
    <w:nsid w:val="00000012"/>
    <w:multiLevelType w:val="multilevel"/>
    <w:tmpl w:val="656A6EAE"/>
    <w:lvl w:ilvl="0">
      <w:start w:val="1"/>
      <w:numFmt w:val="chineseCountingThousand"/>
      <w:pStyle w:val="style4129"/>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nsid w:val="00000013"/>
    <w:multiLevelType w:val="multilevel"/>
    <w:tmpl w:val="68D339DE"/>
    <w:lvl w:ilvl="0">
      <w:start w:val="1"/>
      <w:numFmt w:val="decimal"/>
      <w:lvlText w:val="%1."/>
      <w:lvlJc w:val="left"/>
      <w:pPr>
        <w:ind w:left="425" w:hanging="425"/>
      </w:pPr>
      <w:rPr>
        <w:rFonts w:hint="default"/>
        <w:b w:val="false"/>
        <w:bCs w:val="false"/>
        <w:color w:val="auto"/>
        <w:highlight w:val="none"/>
      </w:rPr>
    </w:lvl>
    <w:lvl w:ilvl="1">
      <w:start w:val="1"/>
      <w:numFmt w:val="decimal"/>
      <w:suff w:val="space"/>
      <w:lvlText w:val="(%2)"/>
      <w:lvlJc w:val="left"/>
      <w:pPr>
        <w:ind w:left="0" w:leftChars="0" w:firstLine="420" w:firstLineChars="0"/>
      </w:pPr>
      <w:rPr>
        <w:rFonts w:hint="default"/>
        <w:b w:val="false"/>
        <w:bCs w:val="false"/>
        <w:color w:val="auto"/>
        <w:highlight w:val="none"/>
      </w:rPr>
    </w:lvl>
    <w:lvl w:ilvl="2">
      <w:start w:val="1"/>
      <w:numFmt w:val="decimalEnclosedCircleChinese"/>
      <w:lvlText w:val="%3"/>
      <w:lvlJc w:val="left"/>
      <w:pPr>
        <w:tabs>
          <w:tab w:val="left" w:leader="none" w:pos="1260"/>
        </w:tabs>
        <w:ind w:left="1260" w:leftChars="0" w:hanging="420" w:firstLineChars="0"/>
      </w:pPr>
      <w:rPr>
        <w:rFonts w:hint="default"/>
      </w:rPr>
    </w:lvl>
    <w:lvl w:ilvl="3">
      <w:start w:val="1"/>
      <w:numFmt w:val="decimal"/>
      <w:lvlText w:val="%4)"/>
      <w:lvlJc w:val="left"/>
      <w:pPr>
        <w:tabs>
          <w:tab w:val="left" w:leader="none" w:pos="1680"/>
        </w:tabs>
        <w:ind w:left="1680" w:leftChars="0" w:hanging="420" w:firstLineChars="0"/>
      </w:pPr>
      <w:rPr>
        <w:rFonts w:hint="default"/>
      </w:rPr>
    </w:lvl>
    <w:lvl w:ilvl="4">
      <w:start w:val="1"/>
      <w:numFmt w:val="lowerLetter"/>
      <w:lvlText w:val="%5."/>
      <w:lvlJc w:val="left"/>
      <w:pPr>
        <w:tabs>
          <w:tab w:val="left" w:leader="none" w:pos="2100"/>
        </w:tabs>
        <w:ind w:left="2100" w:leftChars="0" w:hanging="420" w:firstLineChars="0"/>
      </w:pPr>
      <w:rPr>
        <w:rFonts w:hint="default"/>
      </w:rPr>
    </w:lvl>
    <w:lvl w:ilvl="5">
      <w:start w:val="1"/>
      <w:numFmt w:val="lowerLetter"/>
      <w:lvlText w:val="%6)"/>
      <w:lvlJc w:val="left"/>
      <w:pPr>
        <w:tabs>
          <w:tab w:val="left" w:leader="none" w:pos="2520"/>
        </w:tabs>
        <w:ind w:left="2520" w:leftChars="0" w:hanging="420" w:firstLineChars="0"/>
      </w:pPr>
      <w:rPr>
        <w:rFonts w:hint="default"/>
      </w:rPr>
    </w:lvl>
    <w:lvl w:ilvl="6">
      <w:start w:val="1"/>
      <w:numFmt w:val="lowerRoman"/>
      <w:lvlText w:val="%7."/>
      <w:lvlJc w:val="left"/>
      <w:pPr>
        <w:tabs>
          <w:tab w:val="left" w:leader="none" w:pos="2940"/>
        </w:tabs>
        <w:ind w:left="2940" w:leftChars="0" w:hanging="420" w:firstLineChars="0"/>
      </w:pPr>
      <w:rPr>
        <w:rFonts w:hint="default"/>
      </w:rPr>
    </w:lvl>
    <w:lvl w:ilvl="7">
      <w:start w:val="1"/>
      <w:numFmt w:val="lowerRoman"/>
      <w:lvlText w:val="%8)"/>
      <w:lvlJc w:val="left"/>
      <w:pPr>
        <w:tabs>
          <w:tab w:val="left" w:leader="none" w:pos="3360"/>
        </w:tabs>
        <w:ind w:left="3360" w:leftChars="0" w:hanging="420" w:firstLineChars="0"/>
      </w:pPr>
      <w:rPr>
        <w:rFonts w:hint="default"/>
      </w:rPr>
    </w:lvl>
    <w:lvl w:ilvl="8">
      <w:start w:val="1"/>
      <w:numFmt w:val="lowerLetter"/>
      <w:lvlText w:val="%9."/>
      <w:lvlJc w:val="left"/>
      <w:pPr>
        <w:tabs>
          <w:tab w:val="left" w:leader="none" w:pos="3780"/>
        </w:tabs>
        <w:ind w:left="3780" w:leftChars="0" w:hanging="420" w:firstLineChars="0"/>
      </w:pPr>
      <w:rPr>
        <w:rFonts w:hint="default"/>
      </w:rPr>
    </w:lvl>
  </w:abstractNum>
  <w:abstractNum w:abstractNumId="20">
    <w:nsid w:val="00000014"/>
    <w:multiLevelType w:val="multilevel"/>
    <w:tmpl w:val="7B5D0F58"/>
    <w:lvl w:ilvl="0">
      <w:start w:val="1"/>
      <w:numFmt w:val="decimal"/>
      <w:suff w:val="space"/>
      <w:lvlText w:val="%1."/>
      <w:lvlJc w:val="left"/>
      <w:pPr>
        <w:ind w:left="0" w:leftChars="0" w:firstLine="0" w:firstLineChars="0"/>
      </w:pPr>
      <w:rPr>
        <w:rFonts w:hint="default"/>
      </w:rPr>
    </w:lvl>
    <w:lvl w:ilvl="1">
      <w:start w:val="1"/>
      <w:numFmt w:val="decimal"/>
      <w:suff w:val="nothing"/>
      <w:lvlText w:val="%1.%2."/>
      <w:lvlJc w:val="left"/>
      <w:pPr>
        <w:ind w:left="850" w:hanging="453"/>
      </w:pPr>
      <w:rPr>
        <w:rFonts w:hint="default"/>
        <w:b w:val="false"/>
        <w:bCs w:val="false"/>
        <w:color w:val="auto"/>
        <w:highlight w:val="none"/>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num w:numId="1">
    <w:abstractNumId w:val="13"/>
  </w:num>
  <w:num w:numId="2">
    <w:abstractNumId w:val="18"/>
  </w:num>
  <w:num w:numId="3">
    <w:abstractNumId w:val="17"/>
  </w:num>
  <w:num w:numId="4">
    <w:abstractNumId w:val="14"/>
  </w:num>
  <w:num w:numId="5">
    <w:abstractNumId w:val="7"/>
  </w:num>
  <w:num w:numId="6">
    <w:abstractNumId w:val="10"/>
  </w:num>
  <w:num w:numId="7">
    <w:abstractNumId w:val="11"/>
  </w:num>
  <w:num w:numId="8">
    <w:abstractNumId w:val="15"/>
  </w:num>
  <w:num w:numId="9">
    <w:abstractNumId w:val="4"/>
  </w:num>
  <w:num w:numId="10">
    <w:abstractNumId w:val="20"/>
  </w:num>
  <w:num w:numId="11">
    <w:abstractNumId w:val="8"/>
  </w:num>
  <w:num w:numId="12">
    <w:abstractNumId w:val="16"/>
  </w:num>
  <w:num w:numId="13">
    <w:abstractNumId w:val="9"/>
  </w:num>
  <w:num w:numId="14">
    <w:abstractNumId w:val="3"/>
  </w:num>
  <w:num w:numId="15">
    <w:abstractNumId w:val="0"/>
  </w:num>
  <w:num w:numId="16">
    <w:abstractNumId w:val="1"/>
  </w:num>
  <w:num w:numId="17">
    <w:abstractNumId w:val="19"/>
  </w:num>
  <w:num w:numId="18">
    <w:abstractNumId w:val="2"/>
  </w:num>
  <w:num w:numId="19">
    <w:abstractNumId w:val="6"/>
  </w:num>
  <w:num w:numId="20">
    <w:abstractNumId w:val="5"/>
  </w:num>
  <w:num w:numId="21">
    <w:abstractNumId w:val="1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efaultTabStop w:val="0"/>
  <w:drawingGridHorizontalSpacing w:val="105"/>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28"/>
    <w:qFormat/>
    <w:uiPriority w:val="98"/>
    <w:pPr>
      <w:widowControl w:val="false"/>
      <w:jc w:val="both"/>
    </w:pPr>
    <w:rPr>
      <w:rFonts w:ascii="Times New Roman" w:cs="Times New Roman" w:eastAsia="宋体" w:hAnsi="Times New Roman"/>
      <w:kern w:val="2"/>
      <w:sz w:val="21"/>
      <w:lang w:val="en-US" w:bidi="ar-SA" w:eastAsia="zh-CN"/>
    </w:rPr>
  </w:style>
  <w:style w:type="paragraph" w:styleId="style1">
    <w:name w:val="heading 1"/>
    <w:basedOn w:val="style0"/>
    <w:next w:val="style0"/>
    <w:link w:val="style4124"/>
    <w:qFormat/>
    <w:uiPriority w:val="0"/>
    <w:pPr>
      <w:keepNext/>
      <w:keepLines/>
      <w:spacing w:before="340" w:after="330" w:lineRule="auto" w:line="578"/>
      <w:outlineLvl w:val="0"/>
    </w:pPr>
    <w:rPr>
      <w:b/>
      <w:bCs/>
      <w:kern w:val="44"/>
      <w:sz w:val="44"/>
      <w:szCs w:val="44"/>
    </w:rPr>
  </w:style>
  <w:style w:type="paragraph" w:styleId="style2">
    <w:name w:val="heading 2"/>
    <w:basedOn w:val="style0"/>
    <w:next w:val="style0"/>
    <w:link w:val="style4126"/>
    <w:qFormat/>
    <w:uiPriority w:val="0"/>
    <w:pPr>
      <w:keepNext/>
      <w:keepLines/>
      <w:spacing w:before="260" w:after="260" w:lineRule="auto" w:line="416"/>
      <w:outlineLvl w:val="1"/>
    </w:pPr>
    <w:rPr>
      <w:rFonts w:ascii="等线 Light" w:cs="宋体" w:eastAsia="等线 Light" w:hAnsi="等线 Light"/>
      <w:b/>
      <w:bCs/>
      <w:sz w:val="32"/>
      <w:szCs w:val="32"/>
    </w:rPr>
  </w:style>
  <w:style w:type="paragraph" w:styleId="style3">
    <w:name w:val="heading 3"/>
    <w:basedOn w:val="style0"/>
    <w:next w:val="style0"/>
    <w:link w:val="style4101"/>
    <w:qFormat/>
    <w:uiPriority w:val="0"/>
    <w:pPr>
      <w:keepNext/>
      <w:keepLines/>
      <w:spacing w:lineRule="auto" w:line="416"/>
      <w:outlineLvl w:val="2"/>
    </w:pPr>
    <w:rPr>
      <w:b/>
      <w:bCs/>
      <w:sz w:val="32"/>
      <w:szCs w:val="32"/>
    </w:rPr>
  </w:style>
  <w:style w:type="paragraph" w:styleId="style4">
    <w:name w:val="heading 4"/>
    <w:basedOn w:val="style0"/>
    <w:next w:val="style0"/>
    <w:link w:val="style4134"/>
    <w:qFormat/>
    <w:uiPriority w:val="0"/>
    <w:pPr>
      <w:keepNext/>
      <w:keepLines/>
      <w:spacing w:lineRule="auto" w:line="360"/>
      <w:outlineLvl w:val="3"/>
    </w:pPr>
    <w:rPr>
      <w:rFonts w:ascii="Arial" w:hAnsi="Arial"/>
      <w:b/>
      <w:bCs/>
      <w:szCs w:val="28"/>
    </w:rPr>
  </w:style>
  <w:style w:type="paragraph" w:styleId="style5">
    <w:name w:val="heading 5"/>
    <w:basedOn w:val="style0"/>
    <w:next w:val="style0"/>
    <w:link w:val="style4135"/>
    <w:qFormat/>
    <w:uiPriority w:val="0"/>
    <w:pPr>
      <w:keepNext/>
      <w:numPr>
        <w:ilvl w:val="0"/>
        <w:numId w:val="1"/>
      </w:numPr>
      <w:autoSpaceDE w:val="false"/>
      <w:autoSpaceDN w:val="false"/>
      <w:adjustRightInd w:val="false"/>
      <w:spacing w:lineRule="exact" w:line="465"/>
      <w:jc w:val="left"/>
      <w:outlineLvl w:val="4"/>
    </w:pPr>
    <w:rPr>
      <w:rFonts w:ascii="宋体" w:hAnsi="宋体"/>
      <w:bCs/>
      <w:iCs/>
      <w:color w:val="000000"/>
      <w:kern w:val="0"/>
      <w:sz w:val="28"/>
      <w:szCs w:val="28"/>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28">
    <w:name w:val="Normal Indent"/>
    <w:basedOn w:val="style0"/>
    <w:next w:val="style28"/>
    <w:qFormat/>
    <w:uiPriority w:val="0"/>
    <w:pPr/>
  </w:style>
  <w:style w:type="paragraph" w:styleId="style91">
    <w:name w:val="E-mail Signature"/>
    <w:basedOn w:val="style0"/>
    <w:next w:val="style91"/>
    <w:link w:val="style4161"/>
    <w:qFormat/>
    <w:uiPriority w:val="99"/>
    <w:pPr>
      <w:spacing w:after="200" w:lineRule="auto" w:line="276"/>
      <w:jc w:val="left"/>
    </w:pPr>
    <w:rPr>
      <w:rFonts w:ascii="Calibri" w:hAnsi="Calibri"/>
      <w:kern w:val="0"/>
      <w:szCs w:val="21"/>
    </w:rPr>
  </w:style>
  <w:style w:type="paragraph" w:styleId="style34">
    <w:name w:val="caption"/>
    <w:basedOn w:val="style0"/>
    <w:next w:val="style0"/>
    <w:qFormat/>
    <w:uiPriority w:val="98"/>
    <w:pPr>
      <w:spacing w:before="152" w:after="160"/>
    </w:pPr>
    <w:rPr>
      <w:rFonts w:ascii="Arial" w:cs="Arial" w:eastAsia="黑体" w:hAnsi="Arial"/>
      <w:sz w:val="20"/>
    </w:rPr>
  </w:style>
  <w:style w:type="paragraph" w:styleId="style89">
    <w:name w:val="Document Map"/>
    <w:basedOn w:val="style0"/>
    <w:next w:val="style89"/>
    <w:link w:val="style4150"/>
    <w:qFormat/>
    <w:uiPriority w:val="0"/>
    <w:pPr>
      <w:adjustRightInd w:val="false"/>
      <w:spacing w:lineRule="atLeast" w:line="312"/>
      <w:textAlignment w:val="baseline"/>
    </w:pPr>
    <w:rPr>
      <w:rFonts w:ascii="宋体"/>
      <w:kern w:val="0"/>
      <w:sz w:val="18"/>
      <w:szCs w:val="18"/>
    </w:rPr>
  </w:style>
  <w:style w:type="paragraph" w:styleId="style30">
    <w:name w:val="annotation text"/>
    <w:basedOn w:val="style0"/>
    <w:next w:val="style30"/>
    <w:link w:val="style4103"/>
    <w:qFormat/>
    <w:uiPriority w:val="99"/>
    <w:pPr>
      <w:jc w:val="left"/>
    </w:pPr>
    <w:rPr/>
  </w:style>
  <w:style w:type="paragraph" w:styleId="style66">
    <w:name w:val="Body Text"/>
    <w:basedOn w:val="style0"/>
    <w:next w:val="style66"/>
    <w:link w:val="style4099"/>
    <w:qFormat/>
    <w:uiPriority w:val="98"/>
    <w:pPr/>
    <w:rPr>
      <w:rFonts w:ascii="仿宋_GB2312" w:eastAsia="仿宋_GB2312"/>
      <w:sz w:val="32"/>
    </w:rPr>
  </w:style>
  <w:style w:type="paragraph" w:styleId="style67">
    <w:name w:val="Body Text Indent"/>
    <w:basedOn w:val="style0"/>
    <w:next w:val="style0"/>
    <w:link w:val="style4106"/>
    <w:qFormat/>
    <w:uiPriority w:val="0"/>
    <w:pPr>
      <w:spacing w:after="120"/>
      <w:ind w:left="420" w:leftChars="200"/>
    </w:pPr>
    <w:rPr>
      <w:rFonts w:ascii="Calibri" w:hAnsi="Calibri"/>
      <w:szCs w:val="22"/>
    </w:rPr>
  </w:style>
  <w:style w:type="paragraph" w:styleId="style21">
    <w:name w:val="toc 3"/>
    <w:basedOn w:val="style0"/>
    <w:next w:val="style0"/>
    <w:qFormat/>
    <w:uiPriority w:val="39"/>
    <w:pPr>
      <w:adjustRightInd w:val="false"/>
      <w:spacing w:lineRule="atLeast" w:line="312"/>
      <w:ind w:left="840" w:leftChars="400"/>
      <w:textAlignment w:val="baseline"/>
    </w:pPr>
    <w:rPr>
      <w:kern w:val="0"/>
      <w:sz w:val="24"/>
    </w:rPr>
  </w:style>
  <w:style w:type="paragraph" w:styleId="style90">
    <w:name w:val="Plain Text"/>
    <w:basedOn w:val="style0"/>
    <w:next w:val="style90"/>
    <w:link w:val="style4108"/>
    <w:qFormat/>
    <w:uiPriority w:val="0"/>
    <w:pPr/>
    <w:rPr>
      <w:rFonts w:ascii="宋体" w:hAnsi="Courier New"/>
    </w:rPr>
  </w:style>
  <w:style w:type="paragraph" w:styleId="style76">
    <w:name w:val="Date"/>
    <w:basedOn w:val="style0"/>
    <w:next w:val="style0"/>
    <w:link w:val="style4144"/>
    <w:qFormat/>
    <w:uiPriority w:val="0"/>
    <w:pPr>
      <w:adjustRightInd w:val="false"/>
      <w:spacing w:lineRule="atLeast" w:line="312"/>
      <w:ind w:left="100" w:leftChars="2500"/>
      <w:textAlignment w:val="baseline"/>
    </w:pPr>
    <w:rPr>
      <w:kern w:val="0"/>
      <w:sz w:val="24"/>
    </w:rPr>
  </w:style>
  <w:style w:type="paragraph" w:styleId="style82">
    <w:name w:val="Body Text Indent 2"/>
    <w:basedOn w:val="style0"/>
    <w:next w:val="style82"/>
    <w:link w:val="style4143"/>
    <w:qFormat/>
    <w:uiPriority w:val="0"/>
    <w:pPr>
      <w:adjustRightInd w:val="false"/>
      <w:spacing w:after="120" w:lineRule="auto" w:line="480"/>
      <w:ind w:left="420" w:leftChars="200"/>
      <w:textAlignment w:val="baseline"/>
    </w:pPr>
    <w:rPr>
      <w:kern w:val="0"/>
      <w:sz w:val="24"/>
    </w:rPr>
  </w:style>
  <w:style w:type="paragraph" w:styleId="style153">
    <w:name w:val="Balloon Text"/>
    <w:basedOn w:val="style0"/>
    <w:next w:val="style153"/>
    <w:link w:val="style4105"/>
    <w:qFormat/>
    <w:uiPriority w:val="0"/>
    <w:pPr/>
    <w:rPr>
      <w:sz w:val="18"/>
      <w:szCs w:val="18"/>
    </w:rPr>
  </w:style>
  <w:style w:type="paragraph" w:styleId="style32">
    <w:name w:val="footer"/>
    <w:basedOn w:val="style0"/>
    <w:next w:val="style32"/>
    <w:link w:val="style4100"/>
    <w:qFormat/>
    <w:uiPriority w:val="0"/>
    <w:pPr>
      <w:tabs>
        <w:tab w:val="center" w:leader="none" w:pos="4153"/>
        <w:tab w:val="right" w:leader="none" w:pos="8306"/>
      </w:tabs>
      <w:snapToGrid w:val="false"/>
      <w:jc w:val="left"/>
    </w:pPr>
    <w:rPr>
      <w:sz w:val="18"/>
      <w:szCs w:val="18"/>
    </w:rPr>
  </w:style>
  <w:style w:type="paragraph" w:styleId="style31">
    <w:name w:val="header"/>
    <w:basedOn w:val="style0"/>
    <w:next w:val="style31"/>
    <w:link w:val="style4110"/>
    <w:qFormat/>
    <w:uiPriority w:val="0"/>
    <w:pPr>
      <w:pBdr>
        <w:bottom w:val="single" w:sz="6" w:space="1" w:color="auto"/>
      </w:pBdr>
      <w:tabs>
        <w:tab w:val="center" w:leader="none" w:pos="4153"/>
        <w:tab w:val="right" w:leader="none" w:pos="8306"/>
      </w:tabs>
      <w:snapToGrid w:val="false"/>
      <w:jc w:val="center"/>
    </w:pPr>
    <w:rPr>
      <w:sz w:val="18"/>
      <w:szCs w:val="18"/>
    </w:rPr>
  </w:style>
  <w:style w:type="paragraph" w:styleId="style19">
    <w:name w:val="toc 1"/>
    <w:basedOn w:val="style0"/>
    <w:next w:val="style0"/>
    <w:qFormat/>
    <w:uiPriority w:val="39"/>
    <w:pPr>
      <w:tabs>
        <w:tab w:val="right" w:leader="dot" w:pos="8729"/>
      </w:tabs>
      <w:spacing w:lineRule="auto" w:line="480"/>
      <w:jc w:val="left"/>
    </w:pPr>
    <w:rPr>
      <w:rFonts w:ascii="宋体" w:hAnsi="宋体"/>
      <w:b/>
      <w:caps/>
      <w:sz w:val="28"/>
      <w:szCs w:val="28"/>
    </w:rPr>
  </w:style>
  <w:style w:type="paragraph" w:styleId="style47">
    <w:name w:val="List"/>
    <w:basedOn w:val="style0"/>
    <w:next w:val="style47"/>
    <w:qFormat/>
    <w:uiPriority w:val="0"/>
    <w:pPr>
      <w:ind w:left="200" w:hanging="200" w:hangingChars="200"/>
    </w:pPr>
    <w:rPr>
      <w:szCs w:val="21"/>
    </w:rPr>
  </w:style>
  <w:style w:type="paragraph" w:styleId="style83">
    <w:name w:val="Body Text Indent 3"/>
    <w:basedOn w:val="style0"/>
    <w:next w:val="style83"/>
    <w:link w:val="style4140"/>
    <w:qFormat/>
    <w:uiPriority w:val="0"/>
    <w:pPr>
      <w:spacing w:lineRule="auto" w:line="360"/>
      <w:ind w:left="1347" w:leftChars="413" w:hanging="480" w:hangingChars="200"/>
    </w:pPr>
    <w:rPr>
      <w:rFonts w:ascii="宋体" w:hAnsi="宋体"/>
      <w:color w:val="ff0000"/>
      <w:sz w:val="24"/>
      <w:szCs w:val="24"/>
    </w:rPr>
  </w:style>
  <w:style w:type="paragraph" w:styleId="style18">
    <w:name w:val="index 9"/>
    <w:basedOn w:val="style0"/>
    <w:next w:val="style0"/>
    <w:qFormat/>
    <w:uiPriority w:val="98"/>
    <w:pPr>
      <w:ind w:left="1600" w:leftChars="1600"/>
    </w:pPr>
    <w:rPr/>
  </w:style>
  <w:style w:type="paragraph" w:styleId="style20">
    <w:name w:val="toc 2"/>
    <w:basedOn w:val="style0"/>
    <w:next w:val="style0"/>
    <w:qFormat/>
    <w:uiPriority w:val="39"/>
    <w:pPr>
      <w:ind w:left="420" w:leftChars="200"/>
    </w:pPr>
    <w:rPr/>
  </w:style>
  <w:style w:type="paragraph" w:styleId="style73">
    <w:name w:val="Message Header"/>
    <w:basedOn w:val="style0"/>
    <w:next w:val="style73"/>
    <w:link w:val="style4165"/>
    <w:qFormat/>
    <w:uiPriority w:val="99"/>
    <w:pPr>
      <w:pBdr>
        <w:left w:val="single" w:sz="6" w:space="1" w:color="auto"/>
        <w:right w:val="single" w:sz="6" w:space="1" w:color="auto"/>
        <w:top w:val="single" w:sz="6" w:space="1" w:color="auto"/>
        <w:bottom w:val="single" w:sz="6" w:space="1" w:color="auto"/>
      </w:pBdr>
      <w:shd w:val="pct20" w:color="auto" w:fill="auto"/>
      <w:spacing w:after="200" w:lineRule="auto" w:line="276"/>
      <w:ind w:left="1080" w:leftChars="500" w:hanging="1080" w:hangingChars="500"/>
      <w:jc w:val="left"/>
    </w:pPr>
    <w:rPr>
      <w:rFonts w:ascii="Cambria" w:cs="Cambria" w:hAnsi="Cambria"/>
      <w:kern w:val="0"/>
      <w:sz w:val="24"/>
      <w:szCs w:val="24"/>
    </w:rPr>
  </w:style>
  <w:style w:type="paragraph" w:styleId="style94">
    <w:name w:val="Normal (Web)"/>
    <w:basedOn w:val="style0"/>
    <w:next w:val="style94"/>
    <w:qFormat/>
    <w:uiPriority w:val="0"/>
    <w:pPr>
      <w:widowControl/>
      <w:adjustRightInd w:val="false"/>
      <w:spacing w:before="100" w:beforeAutospacing="true" w:after="100" w:afterAutospacing="true" w:lineRule="atLeast" w:line="312"/>
      <w:jc w:val="left"/>
      <w:textAlignment w:val="baseline"/>
    </w:pPr>
    <w:rPr>
      <w:rFonts w:ascii="宋体" w:cs="宋体" w:hAnsi="宋体"/>
      <w:kern w:val="0"/>
      <w:sz w:val="24"/>
      <w:szCs w:val="24"/>
    </w:rPr>
  </w:style>
  <w:style w:type="paragraph" w:styleId="style62">
    <w:name w:val="Title"/>
    <w:basedOn w:val="style0"/>
    <w:next w:val="style0"/>
    <w:link w:val="style4127"/>
    <w:qFormat/>
    <w:uiPriority w:val="0"/>
    <w:pPr>
      <w:spacing w:before="240" w:after="60"/>
      <w:jc w:val="center"/>
      <w:outlineLvl w:val="0"/>
    </w:pPr>
    <w:rPr>
      <w:rFonts w:ascii="等线 Light" w:cs="宋体" w:eastAsia="黑体" w:hAnsi="等线 Light"/>
      <w:b/>
      <w:bCs/>
      <w:sz w:val="36"/>
      <w:szCs w:val="32"/>
    </w:rPr>
  </w:style>
  <w:style w:type="paragraph" w:styleId="style106">
    <w:name w:val="annotation subject"/>
    <w:basedOn w:val="style30"/>
    <w:next w:val="style30"/>
    <w:link w:val="style4111"/>
    <w:qFormat/>
    <w:uiPriority w:val="98"/>
    <w:pPr/>
    <w:rPr>
      <w:b/>
      <w:bCs/>
    </w:rPr>
  </w:style>
  <w:style w:type="paragraph" w:styleId="style78">
    <w:name w:val="Body Text First Indent 2"/>
    <w:basedOn w:val="style67"/>
    <w:next w:val="style20"/>
    <w:qFormat/>
    <w:uiPriority w:val="0"/>
    <w:pPr>
      <w:spacing w:lineRule="auto" w:line="276"/>
      <w:ind w:left="200" w:firstLine="200" w:firstLineChars="200"/>
      <w:jc w:val="left"/>
    </w:pPr>
    <w:rPr/>
  </w:style>
  <w:style w:type="table" w:styleId="style154">
    <w:name w:val="Table Grid"/>
    <w:basedOn w:val="style105"/>
    <w:next w:val="style154"/>
    <w:qFormat/>
    <w:uiPriority w:val="0"/>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7">
    <w:name w:val="Strong"/>
    <w:next w:val="style87"/>
    <w:qFormat/>
    <w:uiPriority w:val="98"/>
    <w:rPr>
      <w:b/>
    </w:rPr>
  </w:style>
  <w:style w:type="character" w:styleId="style41">
    <w:name w:val="page number"/>
    <w:basedOn w:val="style65"/>
    <w:next w:val="style41"/>
    <w:qFormat/>
    <w:uiPriority w:val="0"/>
  </w:style>
  <w:style w:type="character" w:styleId="style86">
    <w:name w:val="FollowedHyperlink"/>
    <w:next w:val="style86"/>
    <w:qFormat/>
    <w:uiPriority w:val="98"/>
    <w:rPr>
      <w:color w:val="800080"/>
      <w:u w:val="single"/>
    </w:rPr>
  </w:style>
  <w:style w:type="character" w:styleId="style88">
    <w:name w:val="Emphasis"/>
    <w:next w:val="style88"/>
    <w:qFormat/>
    <w:uiPriority w:val="98"/>
    <w:rPr>
      <w:i/>
      <w:iCs/>
    </w:rPr>
  </w:style>
  <w:style w:type="character" w:styleId="style85">
    <w:name w:val="Hyperlink"/>
    <w:next w:val="style85"/>
    <w:qFormat/>
    <w:uiPriority w:val="99"/>
    <w:rPr>
      <w:rFonts w:cs="Times New Roman"/>
      <w:color w:val="1f4f88"/>
      <w:u w:val="none"/>
    </w:rPr>
  </w:style>
  <w:style w:type="character" w:styleId="style39">
    <w:name w:val="annotation reference"/>
    <w:next w:val="style39"/>
    <w:qFormat/>
    <w:uiPriority w:val="98"/>
    <w:rPr>
      <w:sz w:val="21"/>
      <w:szCs w:val="21"/>
    </w:rPr>
  </w:style>
  <w:style w:type="character" w:customStyle="1" w:styleId="style4097">
    <w:name w:val="Char Char3"/>
    <w:next w:val="style4097"/>
    <w:qFormat/>
    <w:uiPriority w:val="98"/>
    <w:rPr>
      <w:rFonts w:ascii="宋体" w:eastAsia="宋体" w:hAnsi="Courier New"/>
      <w:kern w:val="2"/>
      <w:sz w:val="21"/>
      <w:lang w:val="en-US" w:bidi="ar-SA" w:eastAsia="zh-CN"/>
    </w:rPr>
  </w:style>
  <w:style w:type="character" w:customStyle="1" w:styleId="style4098">
    <w:name w:val="纯文本 Char"/>
    <w:next w:val="style4098"/>
    <w:qFormat/>
    <w:uiPriority w:val="98"/>
    <w:rPr>
      <w:rFonts w:ascii="宋体" w:eastAsia="宋体" w:hAnsi="Courier New"/>
      <w:kern w:val="2"/>
      <w:sz w:val="21"/>
      <w:lang w:val="en-US" w:bidi="ar-SA" w:eastAsia="zh-CN"/>
    </w:rPr>
  </w:style>
  <w:style w:type="character" w:customStyle="1" w:styleId="style4099">
    <w:name w:val="正文文本 字符"/>
    <w:next w:val="style4099"/>
    <w:link w:val="style66"/>
    <w:qFormat/>
    <w:uiPriority w:val="98"/>
    <w:rPr>
      <w:rFonts w:ascii="仿宋_GB2312" w:eastAsia="仿宋_GB2312"/>
      <w:kern w:val="2"/>
      <w:sz w:val="32"/>
    </w:rPr>
  </w:style>
  <w:style w:type="character" w:customStyle="1" w:styleId="style4100">
    <w:name w:val="页脚 字符"/>
    <w:next w:val="style4100"/>
    <w:link w:val="style32"/>
    <w:qFormat/>
    <w:uiPriority w:val="0"/>
    <w:rPr>
      <w:kern w:val="2"/>
      <w:sz w:val="18"/>
      <w:szCs w:val="18"/>
    </w:rPr>
  </w:style>
  <w:style w:type="character" w:customStyle="1" w:styleId="style4101">
    <w:name w:val="标题 3 字符"/>
    <w:next w:val="style4101"/>
    <w:link w:val="style3"/>
    <w:qFormat/>
    <w:uiPriority w:val="0"/>
    <w:rPr>
      <w:b/>
      <w:bCs/>
      <w:kern w:val="2"/>
      <w:sz w:val="32"/>
      <w:szCs w:val="32"/>
    </w:rPr>
  </w:style>
  <w:style w:type="character" w:customStyle="1" w:styleId="style4102">
    <w:name w:val="正文文本 Char"/>
    <w:next w:val="style4102"/>
    <w:qFormat/>
    <w:uiPriority w:val="98"/>
    <w:rPr>
      <w:rFonts w:ascii="仿宋_GB2312" w:eastAsia="仿宋_GB2312"/>
      <w:kern w:val="2"/>
      <w:sz w:val="32"/>
    </w:rPr>
  </w:style>
  <w:style w:type="character" w:customStyle="1" w:styleId="style4103">
    <w:name w:val="批注文字 字符"/>
    <w:next w:val="style4103"/>
    <w:link w:val="style30"/>
    <w:qFormat/>
    <w:uiPriority w:val="99"/>
    <w:rPr>
      <w:kern w:val="2"/>
      <w:sz w:val="21"/>
    </w:rPr>
  </w:style>
  <w:style w:type="character" w:customStyle="1" w:styleId="style4104">
    <w:name w:val="apple-converted-space"/>
    <w:basedOn w:val="style65"/>
    <w:next w:val="style4104"/>
    <w:qFormat/>
    <w:uiPriority w:val="98"/>
  </w:style>
  <w:style w:type="character" w:customStyle="1" w:styleId="style4105">
    <w:name w:val="批注框文本 字符"/>
    <w:next w:val="style4105"/>
    <w:link w:val="style153"/>
    <w:qFormat/>
    <w:uiPriority w:val="98"/>
    <w:rPr>
      <w:kern w:val="2"/>
      <w:sz w:val="18"/>
      <w:szCs w:val="18"/>
    </w:rPr>
  </w:style>
  <w:style w:type="character" w:customStyle="1" w:styleId="style4106">
    <w:name w:val="正文文本缩进 字符"/>
    <w:next w:val="style4106"/>
    <w:link w:val="style67"/>
    <w:qFormat/>
    <w:uiPriority w:val="0"/>
    <w:rPr>
      <w:rFonts w:ascii="Calibri" w:hAnsi="Calibri"/>
      <w:kern w:val="2"/>
      <w:sz w:val="21"/>
      <w:szCs w:val="22"/>
    </w:rPr>
  </w:style>
  <w:style w:type="character" w:customStyle="1" w:styleId="style4107">
    <w:name w:val="Char Char5"/>
    <w:next w:val="style4107"/>
    <w:qFormat/>
    <w:uiPriority w:val="98"/>
    <w:rPr>
      <w:rFonts w:ascii="宋体" w:eastAsia="宋体" w:hAnsi="Courier New"/>
      <w:kern w:val="2"/>
      <w:sz w:val="21"/>
      <w:lang w:val="en-US" w:bidi="ar-SA" w:eastAsia="zh-CN"/>
    </w:rPr>
  </w:style>
  <w:style w:type="character" w:customStyle="1" w:styleId="style4108">
    <w:name w:val="纯文本 字符1"/>
    <w:next w:val="style4108"/>
    <w:link w:val="style90"/>
    <w:qFormat/>
    <w:uiPriority w:val="0"/>
    <w:rPr>
      <w:rFonts w:ascii="宋体" w:hAnsi="Courier New"/>
      <w:kern w:val="2"/>
      <w:sz w:val="21"/>
    </w:rPr>
  </w:style>
  <w:style w:type="character" w:customStyle="1" w:styleId="style4109">
    <w:name w:val="纯文本 字符"/>
    <w:next w:val="style4109"/>
    <w:qFormat/>
    <w:uiPriority w:val="98"/>
    <w:rPr>
      <w:rFonts w:ascii="宋体" w:eastAsia="宋体" w:hAnsi="Courier New"/>
    </w:rPr>
  </w:style>
  <w:style w:type="character" w:customStyle="1" w:styleId="style4110">
    <w:name w:val="页眉 字符"/>
    <w:next w:val="style4110"/>
    <w:link w:val="style31"/>
    <w:qFormat/>
    <w:uiPriority w:val="0"/>
    <w:rPr>
      <w:kern w:val="2"/>
      <w:sz w:val="18"/>
      <w:szCs w:val="18"/>
    </w:rPr>
  </w:style>
  <w:style w:type="character" w:customStyle="1" w:styleId="style4111">
    <w:name w:val="批注主题 字符"/>
    <w:next w:val="style4111"/>
    <w:link w:val="style106"/>
    <w:qFormat/>
    <w:uiPriority w:val="98"/>
    <w:rPr>
      <w:b/>
      <w:bCs/>
      <w:kern w:val="2"/>
      <w:sz w:val="21"/>
    </w:rPr>
  </w:style>
  <w:style w:type="character" w:customStyle="1" w:styleId="style4112">
    <w:name w:val="Char Char2"/>
    <w:next w:val="style4112"/>
    <w:qFormat/>
    <w:uiPriority w:val="98"/>
    <w:rPr>
      <w:rFonts w:ascii="宋体" w:cs="宋体" w:hAnsi="Courier New"/>
      <w:kern w:val="2"/>
      <w:sz w:val="21"/>
      <w:szCs w:val="21"/>
    </w:rPr>
  </w:style>
  <w:style w:type="character" w:customStyle="1" w:styleId="style4113">
    <w:name w:val="HTML Markup"/>
    <w:next w:val="style4113"/>
    <w:qFormat/>
    <w:uiPriority w:val="98"/>
    <w:rPr>
      <w:vanish/>
      <w:color w:val="ff0000"/>
    </w:rPr>
  </w:style>
  <w:style w:type="character" w:customStyle="1" w:styleId="style4114">
    <w:name w:val="纯文本 Char3"/>
    <w:next w:val="style4114"/>
    <w:qFormat/>
    <w:uiPriority w:val="98"/>
    <w:rPr>
      <w:rFonts w:ascii="宋体" w:eastAsia="宋体" w:hAnsi="Courier New"/>
      <w:kern w:val="2"/>
      <w:sz w:val="21"/>
      <w:lang w:val="en-US" w:bidi="ar-SA" w:eastAsia="zh-CN"/>
    </w:rPr>
  </w:style>
  <w:style w:type="character" w:customStyle="1" w:styleId="style4115">
    <w:name w:val="正文文本缩进 Char"/>
    <w:next w:val="style4115"/>
    <w:link w:val="style4116"/>
    <w:qFormat/>
    <w:uiPriority w:val="98"/>
    <w:rPr>
      <w:kern w:val="2"/>
      <w:sz w:val="21"/>
    </w:rPr>
  </w:style>
  <w:style w:type="paragraph" w:customStyle="1" w:styleId="style4116">
    <w:name w:val="正文文本缩进1"/>
    <w:basedOn w:val="style0"/>
    <w:next w:val="style4116"/>
    <w:link w:val="style4115"/>
    <w:qFormat/>
    <w:uiPriority w:val="98"/>
    <w:pPr>
      <w:spacing w:after="120"/>
      <w:ind w:left="420" w:leftChars="200"/>
    </w:pPr>
    <w:rPr/>
  </w:style>
  <w:style w:type="paragraph" w:customStyle="1" w:styleId="style4117">
    <w:name w:val="1"/>
    <w:basedOn w:val="style0"/>
    <w:next w:val="style4117"/>
    <w:qFormat/>
    <w:uiPriority w:val="98"/>
    <w:pPr>
      <w:widowControl/>
      <w:spacing w:before="100" w:beforeAutospacing="true" w:after="100" w:afterAutospacing="true"/>
      <w:jc w:val="left"/>
    </w:pPr>
    <w:rPr>
      <w:rFonts w:ascii="宋体" w:hAnsi="宋体" w:hint="eastAsia"/>
      <w:kern w:val="0"/>
      <w:sz w:val="24"/>
      <w:szCs w:val="24"/>
    </w:rPr>
  </w:style>
  <w:style w:type="paragraph" w:customStyle="1" w:styleId="style4118">
    <w:name w:val="2"/>
    <w:basedOn w:val="style0"/>
    <w:next w:val="style4118"/>
    <w:qFormat/>
    <w:uiPriority w:val="98"/>
    <w:pPr>
      <w:widowControl/>
      <w:spacing w:after="160" w:lineRule="exact" w:line="240"/>
      <w:jc w:val="left"/>
    </w:pPr>
    <w:rPr>
      <w:rFonts w:ascii="Arial" w:cs="Verdana" w:eastAsia="Times New Roman" w:hAnsi="Arial"/>
      <w:b/>
      <w:kern w:val="0"/>
      <w:sz w:val="24"/>
      <w:szCs w:val="24"/>
      <w:lang w:bidi="th-TH" w:eastAsia="en-US"/>
    </w:rPr>
  </w:style>
  <w:style w:type="paragraph" w:customStyle="1" w:styleId="style4119">
    <w:name w:val="Char Char Char Char Char Char1 Char"/>
    <w:basedOn w:val="style0"/>
    <w:next w:val="style4119"/>
    <w:qFormat/>
    <w:uiPriority w:val="98"/>
    <w:pPr>
      <w:widowControl/>
      <w:spacing w:after="160" w:lineRule="exact" w:line="240"/>
      <w:jc w:val="left"/>
    </w:pPr>
    <w:rPr>
      <w:rFonts w:ascii="Arial" w:cs="Verdana" w:eastAsia="Times New Roman" w:hAnsi="Arial"/>
      <w:b/>
      <w:kern w:val="0"/>
      <w:sz w:val="24"/>
      <w:szCs w:val="24"/>
      <w:lang w:bidi="th-TH" w:eastAsia="en-US"/>
    </w:rPr>
  </w:style>
  <w:style w:type="paragraph" w:styleId="style179">
    <w:name w:val="List Paragraph"/>
    <w:basedOn w:val="style0"/>
    <w:next w:val="style179"/>
    <w:qFormat/>
    <w:uiPriority w:val="98"/>
    <w:pPr>
      <w:ind w:firstLine="420" w:firstLineChars="200"/>
    </w:pPr>
    <w:rPr>
      <w:rFonts w:ascii="Calibri" w:hAnsi="Calibri"/>
      <w:szCs w:val="22"/>
    </w:rPr>
  </w:style>
  <w:style w:type="paragraph" w:customStyle="1" w:styleId="style4120">
    <w:name w:val="列出段落1"/>
    <w:basedOn w:val="style0"/>
    <w:next w:val="style4120"/>
    <w:qFormat/>
    <w:uiPriority w:val="98"/>
    <w:pPr>
      <w:ind w:firstLine="420" w:firstLineChars="200"/>
    </w:pPr>
    <w:rPr>
      <w:rFonts w:ascii="Calibri" w:hAnsi="Calibri"/>
      <w:szCs w:val="22"/>
    </w:rPr>
  </w:style>
  <w:style w:type="paragraph" w:customStyle="1" w:styleId="style4121">
    <w:name w:val="二级列表 Char"/>
    <w:basedOn w:val="style0"/>
    <w:next w:val="style4121"/>
    <w:qFormat/>
    <w:uiPriority w:val="98"/>
    <w:pPr/>
    <w:rPr>
      <w:rFonts w:ascii="Calibri" w:hAnsi="Calibri"/>
    </w:rPr>
  </w:style>
  <w:style w:type="paragraph" w:customStyle="1" w:styleId="style4122">
    <w:name w:val="Default"/>
    <w:next w:val="style4122"/>
    <w:qFormat/>
    <w:uiPriority w:val="0"/>
    <w:pPr>
      <w:widowControl w:val="false"/>
      <w:autoSpaceDE w:val="false"/>
      <w:autoSpaceDN w:val="false"/>
      <w:adjustRightInd w:val="false"/>
    </w:pPr>
    <w:rPr>
      <w:rFonts w:ascii="仿宋_GB2312" w:cs="仿宋_GB2312" w:eastAsia="仿宋_GB2312" w:hAnsi="Calibri"/>
      <w:color w:val="000000"/>
      <w:sz w:val="24"/>
      <w:szCs w:val="24"/>
      <w:lang w:val="en-US" w:bidi="ar-SA" w:eastAsia="zh-CN"/>
    </w:rPr>
  </w:style>
  <w:style w:type="character" w:customStyle="1" w:styleId="style4123">
    <w:name w:val="style61"/>
    <w:next w:val="style4123"/>
    <w:qFormat/>
    <w:uiPriority w:val="98"/>
  </w:style>
  <w:style w:type="character" w:customStyle="1" w:styleId="style4124">
    <w:name w:val="标题 1 字符"/>
    <w:basedOn w:val="style65"/>
    <w:next w:val="style4124"/>
    <w:link w:val="style1"/>
    <w:qFormat/>
    <w:uiPriority w:val="0"/>
    <w:rPr>
      <w:b/>
      <w:bCs/>
      <w:kern w:val="44"/>
      <w:sz w:val="44"/>
      <w:szCs w:val="44"/>
    </w:rPr>
  </w:style>
  <w:style w:type="paragraph" w:customStyle="1" w:styleId="style4125">
    <w:name w:val="TOC 标题1"/>
    <w:basedOn w:val="style1"/>
    <w:next w:val="style0"/>
    <w:qFormat/>
    <w:uiPriority w:val="39"/>
    <w:pPr>
      <w:widowControl/>
      <w:spacing w:before="240" w:after="0" w:lineRule="auto" w:line="259"/>
      <w:jc w:val="left"/>
      <w:outlineLvl w:val="9"/>
    </w:pPr>
    <w:rPr>
      <w:rFonts w:ascii="等线 Light" w:cs="宋体" w:eastAsia="等线 Light" w:hAnsi="等线 Light"/>
      <w:b w:val="false"/>
      <w:bCs w:val="false"/>
      <w:color w:val="2e75b6"/>
      <w:kern w:val="0"/>
      <w:sz w:val="32"/>
      <w:szCs w:val="32"/>
    </w:rPr>
  </w:style>
  <w:style w:type="character" w:customStyle="1" w:styleId="style4126">
    <w:name w:val="标题 2 字符"/>
    <w:basedOn w:val="style65"/>
    <w:next w:val="style4126"/>
    <w:link w:val="style2"/>
    <w:qFormat/>
    <w:uiPriority w:val="0"/>
    <w:rPr>
      <w:rFonts w:ascii="等线 Light" w:cs="宋体" w:eastAsia="等线 Light" w:hAnsi="等线 Light"/>
      <w:b/>
      <w:bCs/>
      <w:kern w:val="2"/>
      <w:sz w:val="32"/>
      <w:szCs w:val="32"/>
    </w:rPr>
  </w:style>
  <w:style w:type="character" w:customStyle="1" w:styleId="style4127">
    <w:name w:val="标题 字符"/>
    <w:basedOn w:val="style65"/>
    <w:next w:val="style4127"/>
    <w:link w:val="style62"/>
    <w:qFormat/>
    <w:uiPriority w:val="0"/>
    <w:rPr>
      <w:rFonts w:ascii="等线 Light" w:cs="宋体" w:eastAsia="黑体" w:hAnsi="等线 Light"/>
      <w:b/>
      <w:bCs/>
      <w:kern w:val="2"/>
      <w:sz w:val="36"/>
      <w:szCs w:val="32"/>
    </w:rPr>
  </w:style>
  <w:style w:type="paragraph" w:customStyle="1" w:styleId="style4128">
    <w:name w:val="章节"/>
    <w:basedOn w:val="style90"/>
    <w:next w:val="style4128"/>
    <w:qFormat/>
    <w:uiPriority w:val="0"/>
    <w:pPr>
      <w:spacing w:lineRule="auto" w:line="360"/>
      <w:jc w:val="center"/>
      <w:outlineLvl w:val="0"/>
    </w:pPr>
    <w:rPr>
      <w:rFonts w:ascii="黑体" w:eastAsia="黑体"/>
      <w:b/>
      <w:bCs/>
      <w:sz w:val="36"/>
      <w:szCs w:val="36"/>
    </w:rPr>
  </w:style>
  <w:style w:type="paragraph" w:customStyle="1" w:styleId="style4129">
    <w:name w:val="一级标题"/>
    <w:basedOn w:val="style90"/>
    <w:next w:val="style4129"/>
    <w:qFormat/>
    <w:uiPriority w:val="1"/>
    <w:pPr>
      <w:numPr>
        <w:ilvl w:val="0"/>
        <w:numId w:val="2"/>
      </w:numPr>
      <w:spacing w:lineRule="auto" w:line="360"/>
      <w:ind w:left="420"/>
      <w:outlineLvl w:val="1"/>
    </w:pPr>
    <w:rPr>
      <w:rFonts w:ascii="黑体" w:eastAsia="黑体"/>
      <w:b/>
      <w:bCs/>
      <w:sz w:val="28"/>
    </w:rPr>
  </w:style>
  <w:style w:type="paragraph" w:customStyle="1" w:styleId="style4130">
    <w:name w:val="（二）级标题"/>
    <w:basedOn w:val="style90"/>
    <w:next w:val="style4130"/>
    <w:qFormat/>
    <w:uiPriority w:val="2"/>
    <w:pPr>
      <w:numPr>
        <w:ilvl w:val="0"/>
        <w:numId w:val="3"/>
      </w:numPr>
      <w:spacing w:lineRule="auto" w:line="360"/>
      <w:outlineLvl w:val="2"/>
    </w:pPr>
    <w:rPr>
      <w:b/>
    </w:rPr>
  </w:style>
  <w:style w:type="paragraph" w:customStyle="1" w:styleId="style4131">
    <w:name w:val="3级标题"/>
    <w:basedOn w:val="style90"/>
    <w:next w:val="style4131"/>
    <w:link w:val="style4159"/>
    <w:qFormat/>
    <w:uiPriority w:val="3"/>
    <w:pPr>
      <w:numPr>
        <w:ilvl w:val="0"/>
        <w:numId w:val="4"/>
      </w:numPr>
      <w:spacing w:lineRule="auto" w:line="360"/>
      <w:outlineLvl w:val="3"/>
    </w:pPr>
    <w:rPr>
      <w:b/>
    </w:rPr>
  </w:style>
  <w:style w:type="paragraph" w:customStyle="1" w:styleId="style4132">
    <w:name w:val="（4）级标题"/>
    <w:basedOn w:val="style90"/>
    <w:next w:val="style4132"/>
    <w:qFormat/>
    <w:uiPriority w:val="8"/>
    <w:pPr>
      <w:numPr>
        <w:ilvl w:val="0"/>
        <w:numId w:val="5"/>
      </w:numPr>
      <w:spacing w:lineRule="auto" w:line="360"/>
      <w:outlineLvl w:val="4"/>
    </w:pPr>
    <w:rPr/>
  </w:style>
  <w:style w:type="paragraph" w:customStyle="1" w:styleId="style4133">
    <w:name w:val="标书正文"/>
    <w:basedOn w:val="style90"/>
    <w:next w:val="style4133"/>
    <w:link w:val="style4154"/>
    <w:qFormat/>
    <w:uiPriority w:val="9"/>
    <w:pPr>
      <w:spacing w:lineRule="exact" w:line="440"/>
      <w:ind w:firstLine="960" w:firstLineChars="200"/>
      <w:jc w:val="left"/>
    </w:pPr>
    <w:rPr>
      <w:rFonts w:ascii="宋体" w:eastAsia="宋体" w:hAnsi="宋体"/>
    </w:rPr>
  </w:style>
  <w:style w:type="character" w:customStyle="1" w:styleId="style4134">
    <w:name w:val="标题 4 字符"/>
    <w:basedOn w:val="style65"/>
    <w:next w:val="style4134"/>
    <w:link w:val="style4"/>
    <w:qFormat/>
    <w:uiPriority w:val="0"/>
    <w:rPr>
      <w:rFonts w:ascii="Arial" w:hAnsi="Arial"/>
      <w:b/>
      <w:bCs/>
      <w:kern w:val="2"/>
      <w:sz w:val="21"/>
      <w:szCs w:val="28"/>
    </w:rPr>
  </w:style>
  <w:style w:type="character" w:customStyle="1" w:styleId="style4135">
    <w:name w:val="标题 5 字符"/>
    <w:basedOn w:val="style65"/>
    <w:next w:val="style4135"/>
    <w:link w:val="style5"/>
    <w:qFormat/>
    <w:uiPriority w:val="0"/>
    <w:rPr>
      <w:rFonts w:ascii="宋体" w:hAnsi="宋体"/>
      <w:bCs/>
      <w:iCs/>
      <w:color w:val="000000"/>
      <w:sz w:val="28"/>
      <w:szCs w:val="28"/>
    </w:rPr>
  </w:style>
  <w:style w:type="paragraph" w:customStyle="1" w:styleId="style4136">
    <w:name w:val="3"/>
    <w:next w:val="style4136"/>
    <w:qFormat/>
    <w:uiPriority w:val="0"/>
    <w:pPr>
      <w:widowControl w:val="false"/>
      <w:jc w:val="both"/>
    </w:pPr>
    <w:rPr>
      <w:rFonts w:ascii="Times New Roman" w:cs="Times New Roman" w:eastAsia="宋体" w:hAnsi="Times New Roman"/>
      <w:kern w:val="2"/>
      <w:sz w:val="21"/>
      <w:lang w:val="en-US" w:bidi="ar-SA" w:eastAsia="zh-CN"/>
    </w:rPr>
  </w:style>
  <w:style w:type="character" w:customStyle="1" w:styleId="style4137">
    <w:name w:val="case31"/>
    <w:next w:val="style4137"/>
    <w:qFormat/>
    <w:uiPriority w:val="0"/>
    <w:rPr>
      <w:rFonts w:ascii="ˎ̥" w:hAnsi="ˎ̥" w:hint="default"/>
      <w:sz w:val="21"/>
      <w:szCs w:val="21"/>
    </w:rPr>
  </w:style>
  <w:style w:type="character" w:customStyle="1" w:styleId="style4138">
    <w:name w:val="标题 2 Char"/>
    <w:next w:val="style4138"/>
    <w:qFormat/>
    <w:uiPriority w:val="0"/>
    <w:rPr>
      <w:rFonts w:ascii="宋体" w:hAnsi="宋体"/>
      <w:bCs/>
      <w:sz w:val="24"/>
      <w:szCs w:val="32"/>
    </w:rPr>
  </w:style>
  <w:style w:type="character" w:customStyle="1" w:styleId="style4139">
    <w:name w:val="标题 Char"/>
    <w:next w:val="style4139"/>
    <w:qFormat/>
    <w:uiPriority w:val="0"/>
    <w:rPr>
      <w:rFonts w:ascii="宋体" w:cs="Times New Roman" w:hAnsi="宋体"/>
      <w:b/>
      <w:bCs/>
      <w:sz w:val="24"/>
      <w:szCs w:val="32"/>
    </w:rPr>
  </w:style>
  <w:style w:type="character" w:customStyle="1" w:styleId="style4140">
    <w:name w:val="正文文本缩进 3 字符"/>
    <w:basedOn w:val="style65"/>
    <w:next w:val="style4140"/>
    <w:link w:val="style83"/>
    <w:qFormat/>
    <w:uiPriority w:val="0"/>
    <w:rPr>
      <w:rFonts w:ascii="宋体" w:hAnsi="宋体"/>
      <w:color w:val="ff0000"/>
      <w:kern w:val="2"/>
      <w:sz w:val="24"/>
      <w:szCs w:val="24"/>
    </w:rPr>
  </w:style>
  <w:style w:type="paragraph" w:customStyle="1" w:styleId="style4141">
    <w:name w:val="_Style 4"/>
    <w:basedOn w:val="style1"/>
    <w:next w:val="style0"/>
    <w:qFormat/>
    <w:uiPriority w:val="39"/>
    <w:pPr>
      <w:keepLines w:val="false"/>
      <w:widowControl/>
      <w:tabs>
        <w:tab w:val="left" w:leader="none" w:pos="2400"/>
      </w:tabs>
      <w:spacing w:before="480" w:after="0" w:lineRule="auto" w:line="276"/>
      <w:ind w:left="2400" w:right="206" w:rightChars="98" w:hanging="720"/>
      <w:jc w:val="left"/>
      <w:outlineLvl w:val="9"/>
    </w:pPr>
    <w:rPr>
      <w:rFonts w:ascii="Cambria" w:hAnsi="Cambria"/>
      <w:color w:val="365f91"/>
      <w:kern w:val="0"/>
      <w:sz w:val="28"/>
      <w:szCs w:val="28"/>
    </w:rPr>
  </w:style>
  <w:style w:type="paragraph" w:customStyle="1" w:styleId="style4142">
    <w:name w:val="Char Char Char Char Char Char Char"/>
    <w:basedOn w:val="style0"/>
    <w:next w:val="style4142"/>
    <w:qFormat/>
    <w:uiPriority w:val="0"/>
    <w:pPr>
      <w:widowControl/>
      <w:snapToGrid w:val="false"/>
      <w:spacing w:after="160" w:lineRule="auto" w:line="360"/>
      <w:jc w:val="left"/>
    </w:pPr>
    <w:rPr>
      <w:kern w:val="0"/>
      <w:sz w:val="24"/>
      <w:szCs w:val="24"/>
      <w:lang w:eastAsia="en-US"/>
    </w:rPr>
  </w:style>
  <w:style w:type="character" w:customStyle="1" w:styleId="style4143">
    <w:name w:val="正文文本缩进 2 字符"/>
    <w:basedOn w:val="style65"/>
    <w:next w:val="style4143"/>
    <w:link w:val="style82"/>
    <w:qFormat/>
    <w:uiPriority w:val="0"/>
    <w:rPr>
      <w:sz w:val="24"/>
    </w:rPr>
  </w:style>
  <w:style w:type="character" w:customStyle="1" w:styleId="style4144">
    <w:name w:val="日期 字符"/>
    <w:basedOn w:val="style65"/>
    <w:next w:val="style4144"/>
    <w:link w:val="style76"/>
    <w:qFormat/>
    <w:uiPriority w:val="0"/>
    <w:rPr>
      <w:sz w:val="24"/>
    </w:rPr>
  </w:style>
  <w:style w:type="paragraph" w:customStyle="1" w:styleId="style4145">
    <w:name w:val="Char1 Char Char Char Char Char Char"/>
    <w:basedOn w:val="style0"/>
    <w:next w:val="style4145"/>
    <w:qFormat/>
    <w:uiPriority w:val="0"/>
    <w:pPr/>
    <w:rPr>
      <w:rFonts w:ascii="Tahoma" w:hAnsi="Tahoma"/>
      <w:sz w:val="24"/>
    </w:rPr>
  </w:style>
  <w:style w:type="paragraph" w:customStyle="1" w:styleId="style4146">
    <w:name w:val="样式1"/>
    <w:basedOn w:val="style0"/>
    <w:next w:val="style4146"/>
    <w:qFormat/>
    <w:uiPriority w:val="0"/>
    <w:pPr>
      <w:adjustRightInd w:val="false"/>
      <w:spacing w:lineRule="auto" w:line="420"/>
      <w:jc w:val="center"/>
      <w:textAlignment w:val="baseline"/>
    </w:pPr>
    <w:rPr>
      <w:rFonts w:ascii="宋体"/>
      <w:kern w:val="0"/>
      <w:sz w:val="24"/>
    </w:rPr>
  </w:style>
  <w:style w:type="paragraph" w:customStyle="1" w:styleId="style4147">
    <w:name w:val="case3"/>
    <w:basedOn w:val="style0"/>
    <w:next w:val="style4147"/>
    <w:qFormat/>
    <w:uiPriority w:val="0"/>
    <w:pPr>
      <w:widowControl/>
      <w:spacing w:before="100" w:beforeAutospacing="true" w:after="100" w:afterAutospacing="true" w:lineRule="atLeast" w:line="390"/>
      <w:jc w:val="left"/>
    </w:pPr>
    <w:rPr>
      <w:rFonts w:ascii="ˎ̥" w:cs="宋体" w:hAnsi="ˎ̥"/>
      <w:color w:val="000000"/>
      <w:kern w:val="0"/>
      <w:szCs w:val="21"/>
    </w:rPr>
  </w:style>
  <w:style w:type="paragraph" w:customStyle="1" w:styleId="style4148">
    <w:name w:val="general normal"/>
    <w:basedOn w:val="style0"/>
    <w:next w:val="style4148"/>
    <w:qFormat/>
    <w:uiPriority w:val="0"/>
    <w:pPr>
      <w:widowControl/>
      <w:numPr>
        <w:ilvl w:val="0"/>
        <w:numId w:val="6"/>
      </w:numPr>
      <w:spacing w:before="120" w:after="120" w:lineRule="auto" w:line="360"/>
    </w:pPr>
    <w:rPr>
      <w:rFonts w:ascii="Arial" w:hAnsi="Arial"/>
      <w:kern w:val="0"/>
      <w:sz w:val="24"/>
      <w:szCs w:val="24"/>
    </w:rPr>
  </w:style>
  <w:style w:type="character" w:customStyle="1" w:styleId="style4149">
    <w:name w:val="文档结构图 字符"/>
    <w:basedOn w:val="style65"/>
    <w:next w:val="style4149"/>
    <w:qFormat/>
    <w:uiPriority w:val="98"/>
    <w:rPr>
      <w:rFonts w:ascii="Microsoft YaHei UI" w:eastAsia="Microsoft YaHei UI"/>
      <w:kern w:val="2"/>
      <w:sz w:val="18"/>
      <w:szCs w:val="18"/>
    </w:rPr>
  </w:style>
  <w:style w:type="character" w:customStyle="1" w:styleId="style4150">
    <w:name w:val="文档结构图 字符1"/>
    <w:basedOn w:val="style65"/>
    <w:next w:val="style4150"/>
    <w:link w:val="style89"/>
    <w:qFormat/>
    <w:uiPriority w:val="0"/>
    <w:rPr>
      <w:rFonts w:ascii="宋体"/>
      <w:sz w:val="18"/>
      <w:szCs w:val="18"/>
    </w:rPr>
  </w:style>
  <w:style w:type="paragraph" w:customStyle="1" w:styleId="style4151">
    <w:name w:val="表格"/>
    <w:basedOn w:val="style0"/>
    <w:next w:val="style4151"/>
    <w:link w:val="style4152"/>
    <w:qFormat/>
    <w:uiPriority w:val="10"/>
    <w:pPr/>
    <w:rPr>
      <w:rFonts w:ascii="宋体" w:hAnsi="宋体"/>
      <w:szCs w:val="30"/>
    </w:rPr>
  </w:style>
  <w:style w:type="character" w:customStyle="1" w:styleId="style4152">
    <w:name w:val="表格 字符"/>
    <w:basedOn w:val="style65"/>
    <w:next w:val="style4152"/>
    <w:link w:val="style4151"/>
    <w:qFormat/>
    <w:uiPriority w:val="10"/>
    <w:rPr>
      <w:rFonts w:ascii="宋体" w:hAnsi="宋体"/>
      <w:kern w:val="2"/>
      <w:sz w:val="21"/>
      <w:szCs w:val="30"/>
    </w:rPr>
  </w:style>
  <w:style w:type="paragraph" w:customStyle="1" w:styleId="style4153">
    <w:name w:val="5）级标题"/>
    <w:basedOn w:val="style4133"/>
    <w:next w:val="style4153"/>
    <w:link w:val="style4155"/>
    <w:qFormat/>
    <w:uiPriority w:val="11"/>
    <w:pPr>
      <w:numPr>
        <w:ilvl w:val="0"/>
        <w:numId w:val="7"/>
      </w:numPr>
      <w:ind w:firstLine="0"/>
    </w:pPr>
    <w:rPr/>
  </w:style>
  <w:style w:type="character" w:customStyle="1" w:styleId="style4154">
    <w:name w:val="标书正文 字符"/>
    <w:basedOn w:val="style4108"/>
    <w:next w:val="style4154"/>
    <w:link w:val="style4133"/>
    <w:qFormat/>
    <w:uiPriority w:val="9"/>
    <w:rPr>
      <w:rFonts w:ascii="宋体" w:eastAsia="宋体" w:hAnsi="宋体"/>
      <w:kern w:val="2"/>
      <w:sz w:val="21"/>
    </w:rPr>
  </w:style>
  <w:style w:type="character" w:customStyle="1" w:styleId="style4155">
    <w:name w:val="5）级标题 字符"/>
    <w:basedOn w:val="style4154"/>
    <w:next w:val="style4155"/>
    <w:link w:val="style4153"/>
    <w:qFormat/>
    <w:uiPriority w:val="11"/>
    <w:rPr>
      <w:rFonts w:ascii="宋体" w:hAnsi="Courier New"/>
      <w:kern w:val="2"/>
      <w:sz w:val="21"/>
    </w:rPr>
  </w:style>
  <w:style w:type="paragraph" w:customStyle="1" w:styleId="style4156">
    <w:name w:val="样式 标题 4 + 段前: 5 磅 段后: 5 磅 行距: 单倍行距"/>
    <w:next w:val="style18"/>
    <w:qFormat/>
    <w:uiPriority w:val="0"/>
    <w:pPr>
      <w:keepNext/>
      <w:keepLines/>
      <w:widowControl w:val="false"/>
      <w:tabs>
        <w:tab w:val="left" w:leader="none" w:pos="780"/>
        <w:tab w:val="left" w:leader="none" w:pos="1680"/>
      </w:tabs>
      <w:adjustRightInd w:val="false"/>
      <w:spacing w:before="100" w:after="100" w:lineRule="auto" w:line="372"/>
      <w:ind w:left="400" w:leftChars="200" w:hanging="200" w:hangingChars="200"/>
      <w:outlineLvl w:val="3"/>
    </w:pPr>
    <w:rPr>
      <w:rFonts w:ascii="Arial" w:cs="Times New Roman" w:eastAsia="黑体" w:hAnsi="Arial"/>
      <w:b/>
      <w:sz w:val="28"/>
      <w:lang w:val="en-US" w:bidi="ar-SA" w:eastAsia="zh-CN"/>
    </w:rPr>
  </w:style>
  <w:style w:type="character" w:customStyle="1" w:styleId="style4157">
    <w:name w:val="Subtle Emphasis_f84d3417-8cfc-46f1-8263-daf8b8235bc3"/>
    <w:basedOn w:val="style65"/>
    <w:next w:val="style4157"/>
    <w:qFormat/>
    <w:uiPriority w:val="19"/>
    <w:rPr>
      <w:rFonts w:eastAsia="宋体"/>
      <w:i/>
      <w:iCs/>
      <w:color w:val="auto"/>
      <w:sz w:val="21"/>
    </w:rPr>
  </w:style>
  <w:style w:type="paragraph" w:customStyle="1" w:styleId="style4158">
    <w:name w:val="⑥级标题"/>
    <w:basedOn w:val="style4131"/>
    <w:next w:val="style4158"/>
    <w:link w:val="style4160"/>
    <w:qFormat/>
    <w:uiPriority w:val="12"/>
    <w:pPr>
      <w:numPr>
        <w:ilvl w:val="0"/>
        <w:numId w:val="8"/>
      </w:numPr>
    </w:pPr>
    <w:rPr/>
  </w:style>
  <w:style w:type="character" w:customStyle="1" w:styleId="style4159">
    <w:name w:val="3级标题 字符"/>
    <w:basedOn w:val="style4108"/>
    <w:next w:val="style4159"/>
    <w:link w:val="style4131"/>
    <w:qFormat/>
    <w:uiPriority w:val="3"/>
    <w:rPr>
      <w:rFonts w:ascii="宋体" w:hAnsi="Courier New"/>
      <w:b/>
      <w:kern w:val="2"/>
      <w:sz w:val="21"/>
    </w:rPr>
  </w:style>
  <w:style w:type="character" w:customStyle="1" w:styleId="style4160">
    <w:name w:val="⑥级标题 字符"/>
    <w:basedOn w:val="style4159"/>
    <w:next w:val="style4160"/>
    <w:link w:val="style4158"/>
    <w:qFormat/>
    <w:uiPriority w:val="12"/>
    <w:rPr>
      <w:rFonts w:ascii="宋体" w:hAnsi="Courier New"/>
      <w:kern w:val="2"/>
      <w:sz w:val="21"/>
    </w:rPr>
  </w:style>
  <w:style w:type="character" w:customStyle="1" w:styleId="style4161">
    <w:name w:val="电子邮件签名 字符"/>
    <w:next w:val="style4161"/>
    <w:link w:val="style91"/>
    <w:qFormat/>
    <w:uiPriority w:val="99"/>
    <w:rPr>
      <w:sz w:val="21"/>
      <w:szCs w:val="21"/>
    </w:rPr>
  </w:style>
  <w:style w:type="character" w:customStyle="1" w:styleId="style4162">
    <w:name w:val="电子邮件签名 字符1"/>
    <w:basedOn w:val="style65"/>
    <w:next w:val="style4162"/>
    <w:qFormat/>
    <w:uiPriority w:val="98"/>
    <w:rPr>
      <w:rFonts w:ascii="Times New Roman" w:hAnsi="Times New Roman"/>
      <w:kern w:val="2"/>
      <w:sz w:val="21"/>
    </w:rPr>
  </w:style>
  <w:style w:type="character" w:customStyle="1" w:styleId="style4163">
    <w:name w:val="HR正文 Char"/>
    <w:next w:val="style4163"/>
    <w:link w:val="style4164"/>
    <w:qFormat/>
    <w:uiPriority w:val="0"/>
    <w:rPr>
      <w:kern w:val="2"/>
      <w:sz w:val="24"/>
      <w:szCs w:val="24"/>
    </w:rPr>
  </w:style>
  <w:style w:type="paragraph" w:customStyle="1" w:styleId="style4164">
    <w:name w:val="HR正文"/>
    <w:basedOn w:val="style0"/>
    <w:next w:val="style4164"/>
    <w:link w:val="style4163"/>
    <w:qFormat/>
    <w:uiPriority w:val="0"/>
    <w:pPr>
      <w:spacing w:lineRule="auto" w:line="300"/>
      <w:ind w:firstLine="200" w:firstLineChars="200"/>
    </w:pPr>
    <w:rPr>
      <w:rFonts w:ascii="Calibri" w:hAnsi="Calibri"/>
      <w:sz w:val="24"/>
      <w:szCs w:val="24"/>
    </w:rPr>
  </w:style>
  <w:style w:type="character" w:customStyle="1" w:styleId="style4165">
    <w:name w:val="信息标题 字符"/>
    <w:next w:val="style4165"/>
    <w:link w:val="style73"/>
    <w:qFormat/>
    <w:uiPriority w:val="99"/>
    <w:rPr>
      <w:rFonts w:ascii="Cambria" w:cs="Cambria" w:hAnsi="Cambria"/>
      <w:sz w:val="24"/>
      <w:szCs w:val="24"/>
      <w:shd w:val="pct20" w:color="auto" w:fill="auto"/>
    </w:rPr>
  </w:style>
  <w:style w:type="character" w:customStyle="1" w:styleId="style4166">
    <w:name w:val="信息标题 字符1"/>
    <w:basedOn w:val="style65"/>
    <w:next w:val="style4166"/>
    <w:qFormat/>
    <w:uiPriority w:val="98"/>
    <w:rPr>
      <w:rFonts w:ascii="等线 Light" w:cs="宋体" w:eastAsia="等线 Light" w:hAnsi="等线 Light"/>
      <w:kern w:val="2"/>
      <w:sz w:val="24"/>
      <w:szCs w:val="24"/>
      <w:shd w:val="pct20" w:color="auto" w:fill="auto"/>
    </w:rPr>
  </w:style>
  <w:style w:type="character" w:customStyle="1" w:styleId="style4167">
    <w:name w:val="页眉 Char1"/>
    <w:next w:val="style4167"/>
    <w:qFormat/>
    <w:uiPriority w:val="0"/>
    <w:rPr>
      <w:rFonts w:ascii="Calibri" w:hAnsi="Calibri"/>
      <w:sz w:val="18"/>
      <w:szCs w:val="18"/>
    </w:rPr>
  </w:style>
  <w:style w:type="paragraph" w:customStyle="1" w:styleId="style4168">
    <w:name w:val="Table Paragraph"/>
    <w:basedOn w:val="style0"/>
    <w:next w:val="style4168"/>
    <w:qFormat/>
    <w:uiPriority w:val="1"/>
    <w:pPr/>
    <w:rPr>
      <w:rFonts w:ascii="宋体" w:cs="宋体" w:eastAsia="宋体" w:hAnsi="宋体"/>
    </w:rPr>
  </w:style>
  <w:style w:type="table" w:customStyle="1" w:styleId="style4169">
    <w:name w:val="Table Normal"/>
    <w:next w:val="style4169"/>
    <w:qFormat/>
    <w:uiPriority w:val="0"/>
    <w:pPr/>
    <w:rPr/>
    <w:tblPr>
      <w:tblCellMar>
        <w:top w:w="0" w:type="dxa"/>
        <w:left w:w="0" w:type="dxa"/>
        <w:bottom w:w="0" w:type="dxa"/>
        <w:right w:w="0"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footer" Target="footer11.xml"/><Relationship Id="rId22" Type="http://schemas.openxmlformats.org/officeDocument/2006/relationships/image" Target="media/image10.png"/><Relationship Id="rId21" Type="http://schemas.openxmlformats.org/officeDocument/2006/relationships/image" Target="media/image9.png"/><Relationship Id="rId24" Type="http://schemas.openxmlformats.org/officeDocument/2006/relationships/footer" Target="footer13.xml"/><Relationship Id="rId23" Type="http://schemas.openxmlformats.org/officeDocument/2006/relationships/header" Target="header12.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footer" Target="footer7.xml"/><Relationship Id="rId26" Type="http://schemas.openxmlformats.org/officeDocument/2006/relationships/fontTable" Target="fontTable.xml"/><Relationship Id="rId25" Type="http://schemas.openxmlformats.org/officeDocument/2006/relationships/styles" Target="styles.xml"/><Relationship Id="rId28" Type="http://schemas.openxmlformats.org/officeDocument/2006/relationships/theme" Target="theme/theme1.xml"/><Relationship Id="rId27" Type="http://schemas.openxmlformats.org/officeDocument/2006/relationships/settings" Target="settings.xml"/><Relationship Id="rId5" Type="http://schemas.openxmlformats.org/officeDocument/2006/relationships/footer" Target="footer3.xml"/><Relationship Id="rId6" Type="http://schemas.openxmlformats.org/officeDocument/2006/relationships/footer" Target="footer4.xml"/><Relationship Id="rId29" Type="http://schemas.openxmlformats.org/officeDocument/2006/relationships/customXml" Target="../customXml/item1.xml"/><Relationship Id="rId7" Type="http://schemas.openxmlformats.org/officeDocument/2006/relationships/header" Target="header5.xml"/><Relationship Id="rId8" Type="http://schemas.openxmlformats.org/officeDocument/2006/relationships/footer" Target="footer6.xml"/><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header" Target="header8.xml"/><Relationship Id="rId16" Type="http://schemas.openxmlformats.org/officeDocument/2006/relationships/image" Target="media/image8.png"/><Relationship Id="rId19" Type="http://schemas.openxmlformats.org/officeDocument/2006/relationships/header" Target="header10.xml"/><Relationship Id="rId18"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Words>3788</Words>
  <Pages>13</Pages>
  <Characters>4107</Characters>
  <Application>WPS Office</Application>
  <DocSecurity>0</DocSecurity>
  <Paragraphs>220</Paragraphs>
  <ScaleCrop>false</ScaleCrop>
  <Company>Hewlett-Packard Company</Company>
  <LinksUpToDate>false</LinksUpToDate>
  <CharactersWithSpaces>4268</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2020-06-30T00:26:00Z</dcterms:created>
  <dc:creator>微软用户</dc:creator>
  <lastModifiedBy>2407FRK8EC</lastModifiedBy>
  <lastPrinted>2020-06-28T02:28:00Z</lastPrinted>
  <dcterms:modified xsi:type="dcterms:W3CDTF">2026-04-10T09:37:07Z</dcterms:modified>
  <revision>171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8BE07F6D22E64CC096D449DA5154D472_13</vt:lpwstr>
  </property>
  <property fmtid="{D5CDD505-2E9C-101B-9397-08002B2CF9AE}" pid="4" name="KSOTemplateDocerSaveRecord">
    <vt:lpwstr>eyJoZGlkIjoiZjAyMjhiZTk3ZjE1NDBiYjIxYTBiYmRkMjU5ZjhkN2IiLCJ1c2VySWQiOiIyNzQxNDIxOTkifQ==</vt:lpwstr>
  </property>
</Properties>
</file>